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6073BA" w14:textId="77777777" w:rsidR="00F64C03" w:rsidRDefault="00F64C03" w:rsidP="00F64C03">
      <w:pPr>
        <w:pStyle w:val="titolo100"/>
        <w:spacing w:line="240" w:lineRule="auto"/>
        <w:rPr>
          <w:rFonts w:ascii="Tahoma" w:hAnsi="Tahoma" w:cs="Tahoma"/>
          <w:i/>
          <w:color w:val="auto"/>
          <w:sz w:val="32"/>
          <w:szCs w:val="32"/>
        </w:rPr>
      </w:pPr>
    </w:p>
    <w:p w14:paraId="66448295" w14:textId="77777777" w:rsidR="00F64C03" w:rsidRDefault="00F64C03" w:rsidP="00F64C03">
      <w:pPr>
        <w:pStyle w:val="titolo100"/>
        <w:spacing w:line="240" w:lineRule="auto"/>
        <w:rPr>
          <w:rFonts w:ascii="Tahoma" w:hAnsi="Tahoma" w:cs="Tahoma"/>
          <w:i/>
          <w:color w:val="auto"/>
          <w:sz w:val="32"/>
          <w:szCs w:val="32"/>
        </w:rPr>
      </w:pPr>
    </w:p>
    <w:p w14:paraId="6D526A10" w14:textId="77777777" w:rsidR="00F64C03" w:rsidRDefault="00F64C03" w:rsidP="00F64C03">
      <w:pPr>
        <w:pStyle w:val="titolo100"/>
        <w:spacing w:line="240" w:lineRule="auto"/>
        <w:rPr>
          <w:rFonts w:ascii="Tahoma" w:hAnsi="Tahoma" w:cs="Tahoma"/>
          <w:i/>
          <w:color w:val="auto"/>
          <w:sz w:val="32"/>
          <w:szCs w:val="32"/>
        </w:rPr>
      </w:pPr>
    </w:p>
    <w:p w14:paraId="361AA24F" w14:textId="77777777" w:rsidR="009657BF" w:rsidRDefault="009657BF" w:rsidP="009657BF">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36D17D5A" w14:textId="6E33E276" w:rsidR="009657BF" w:rsidRDefault="009657BF" w:rsidP="009657BF">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r w:rsidR="00B0716C" w:rsidRPr="00B0716C">
        <w:rPr>
          <w:rFonts w:ascii="Tahoma" w:hAnsi="Tahoma" w:cs="Tahoma"/>
          <w:i/>
          <w:color w:val="auto"/>
          <w:sz w:val="32"/>
          <w:szCs w:val="32"/>
        </w:rPr>
        <w:t>, il D.L. 32/2019 e il D.L. 76/2020</w:t>
      </w:r>
      <w:r>
        <w:rPr>
          <w:rFonts w:ascii="Tahoma" w:hAnsi="Tahoma" w:cs="Tahoma"/>
          <w:i/>
          <w:color w:val="auto"/>
          <w:sz w:val="32"/>
          <w:szCs w:val="32"/>
        </w:rPr>
        <w:t>)</w:t>
      </w:r>
    </w:p>
    <w:p w14:paraId="07C988DE" w14:textId="77777777" w:rsidR="00F64C03" w:rsidRDefault="00F64C03" w:rsidP="00F64C03">
      <w:pPr>
        <w:pStyle w:val="titolo100"/>
        <w:spacing w:line="240" w:lineRule="auto"/>
        <w:rPr>
          <w:rFonts w:ascii="Tahoma" w:hAnsi="Tahoma" w:cs="Tahoma"/>
          <w:i/>
          <w:color w:val="auto"/>
          <w:sz w:val="18"/>
          <w:szCs w:val="18"/>
        </w:rPr>
      </w:pPr>
    </w:p>
    <w:p w14:paraId="59945A6E" w14:textId="77777777" w:rsidR="00F64C03" w:rsidRDefault="00F64C03" w:rsidP="00F64C03">
      <w:pPr>
        <w:pStyle w:val="titolo100"/>
        <w:spacing w:line="240" w:lineRule="auto"/>
        <w:rPr>
          <w:rFonts w:ascii="Tahoma" w:hAnsi="Tahoma" w:cs="Tahoma"/>
          <w:i/>
          <w:color w:val="auto"/>
          <w:sz w:val="18"/>
          <w:szCs w:val="18"/>
        </w:rPr>
      </w:pPr>
    </w:p>
    <w:p w14:paraId="2B5E0721" w14:textId="77777777" w:rsidR="00F64C03" w:rsidRDefault="00F64C03" w:rsidP="00F64C03">
      <w:pPr>
        <w:pStyle w:val="titolo100"/>
        <w:spacing w:line="240" w:lineRule="auto"/>
        <w:rPr>
          <w:rFonts w:ascii="Tahoma" w:hAnsi="Tahoma" w:cs="Tahoma"/>
          <w:i/>
          <w:color w:val="auto"/>
          <w:sz w:val="18"/>
          <w:szCs w:val="18"/>
        </w:rPr>
      </w:pPr>
    </w:p>
    <w:p w14:paraId="5144364F" w14:textId="77777777" w:rsidR="00F64C03" w:rsidRDefault="00F64C03" w:rsidP="00F64C03">
      <w:pPr>
        <w:pStyle w:val="titolo100"/>
        <w:spacing w:line="240" w:lineRule="auto"/>
        <w:rPr>
          <w:rFonts w:ascii="Tahoma" w:hAnsi="Tahoma" w:cs="Tahoma"/>
          <w:i/>
          <w:color w:val="auto"/>
          <w:sz w:val="18"/>
          <w:szCs w:val="18"/>
        </w:rPr>
      </w:pPr>
    </w:p>
    <w:p w14:paraId="40E44CD1" w14:textId="77777777" w:rsidR="00F64C03" w:rsidRDefault="00F64C03" w:rsidP="00F64C03">
      <w:pPr>
        <w:pStyle w:val="titolo100"/>
        <w:spacing w:line="240" w:lineRule="auto"/>
        <w:rPr>
          <w:rFonts w:ascii="Tahoma" w:hAnsi="Tahoma" w:cs="Tahoma"/>
          <w:i/>
          <w:color w:val="auto"/>
          <w:sz w:val="18"/>
          <w:szCs w:val="18"/>
        </w:rPr>
      </w:pPr>
    </w:p>
    <w:p w14:paraId="1163B8C8" w14:textId="77777777" w:rsidR="00F64C03" w:rsidRDefault="00F64C03" w:rsidP="00F64C03">
      <w:pPr>
        <w:pStyle w:val="titolo100"/>
        <w:spacing w:line="240" w:lineRule="auto"/>
        <w:rPr>
          <w:rFonts w:ascii="Tahoma" w:hAnsi="Tahoma" w:cs="Tahoma"/>
          <w:i/>
          <w:color w:val="auto"/>
          <w:sz w:val="18"/>
          <w:szCs w:val="18"/>
        </w:rPr>
      </w:pPr>
    </w:p>
    <w:p w14:paraId="39B495BE" w14:textId="77777777" w:rsidR="00F64C03" w:rsidRDefault="00F64C03" w:rsidP="00F64C03">
      <w:pPr>
        <w:pStyle w:val="titolo100"/>
        <w:spacing w:line="240" w:lineRule="auto"/>
        <w:rPr>
          <w:rFonts w:ascii="Tahoma" w:hAnsi="Tahoma" w:cs="Tahoma"/>
          <w:i/>
          <w:color w:val="auto"/>
          <w:sz w:val="18"/>
          <w:szCs w:val="18"/>
        </w:rPr>
      </w:pPr>
    </w:p>
    <w:p w14:paraId="5FE15FA1" w14:textId="77777777" w:rsidR="00F64C03" w:rsidRDefault="00F64C03" w:rsidP="00F64C03">
      <w:pPr>
        <w:pStyle w:val="titolo100"/>
        <w:spacing w:line="240" w:lineRule="auto"/>
        <w:rPr>
          <w:rFonts w:ascii="Tahoma" w:hAnsi="Tahoma" w:cs="Tahoma"/>
          <w:i/>
          <w:color w:val="auto"/>
          <w:sz w:val="18"/>
          <w:szCs w:val="18"/>
        </w:rPr>
      </w:pPr>
    </w:p>
    <w:p w14:paraId="641E99E0" w14:textId="77777777" w:rsidR="00F64C03" w:rsidRDefault="00F64C03" w:rsidP="00F64C03">
      <w:pPr>
        <w:pStyle w:val="titolo100"/>
        <w:spacing w:line="240" w:lineRule="auto"/>
        <w:rPr>
          <w:rFonts w:ascii="Tahoma" w:hAnsi="Tahoma" w:cs="Tahoma"/>
          <w:i/>
          <w:color w:val="auto"/>
          <w:sz w:val="18"/>
          <w:szCs w:val="18"/>
        </w:rPr>
      </w:pPr>
    </w:p>
    <w:p w14:paraId="0501FFEB" w14:textId="77777777" w:rsidR="00F64C03" w:rsidRDefault="00F64C03" w:rsidP="00F64C03">
      <w:pPr>
        <w:pStyle w:val="titolo100"/>
        <w:spacing w:line="240" w:lineRule="auto"/>
        <w:rPr>
          <w:rFonts w:ascii="Tahoma" w:hAnsi="Tahoma" w:cs="Tahoma"/>
          <w:i/>
          <w:color w:val="auto"/>
          <w:sz w:val="18"/>
          <w:szCs w:val="18"/>
        </w:rPr>
      </w:pPr>
    </w:p>
    <w:p w14:paraId="38C3902C" w14:textId="77777777" w:rsidR="00F64C03" w:rsidRDefault="00F64C03" w:rsidP="00F64C03">
      <w:pPr>
        <w:pStyle w:val="titolo100"/>
        <w:spacing w:line="240" w:lineRule="auto"/>
        <w:rPr>
          <w:rFonts w:ascii="Tahoma" w:hAnsi="Tahoma" w:cs="Tahoma"/>
          <w:i/>
          <w:color w:val="auto"/>
          <w:sz w:val="18"/>
          <w:szCs w:val="18"/>
        </w:rPr>
      </w:pPr>
    </w:p>
    <w:p w14:paraId="417EAB7F" w14:textId="77777777" w:rsidR="00F64C03" w:rsidRDefault="00F64C03" w:rsidP="00F64C03">
      <w:pPr>
        <w:pStyle w:val="titolo100"/>
        <w:spacing w:line="240" w:lineRule="auto"/>
        <w:rPr>
          <w:rFonts w:ascii="Tahoma" w:hAnsi="Tahoma" w:cs="Tahoma"/>
          <w:i/>
          <w:color w:val="auto"/>
          <w:sz w:val="18"/>
          <w:szCs w:val="18"/>
        </w:rPr>
      </w:pPr>
    </w:p>
    <w:p w14:paraId="3385F3DD" w14:textId="77777777" w:rsidR="00F64C03" w:rsidRDefault="00F64C03" w:rsidP="00F64C03">
      <w:pPr>
        <w:pStyle w:val="titolo100"/>
        <w:spacing w:line="240" w:lineRule="auto"/>
        <w:rPr>
          <w:rFonts w:ascii="Tahoma" w:hAnsi="Tahoma" w:cs="Tahoma"/>
          <w:i/>
          <w:color w:val="auto"/>
          <w:sz w:val="18"/>
          <w:szCs w:val="18"/>
        </w:rPr>
      </w:pPr>
    </w:p>
    <w:p w14:paraId="34E93F20" w14:textId="77777777" w:rsidR="00F64C03" w:rsidRDefault="00F64C03" w:rsidP="00F64C03">
      <w:pPr>
        <w:pStyle w:val="titolo100"/>
        <w:spacing w:line="240" w:lineRule="auto"/>
        <w:rPr>
          <w:rFonts w:ascii="Tahoma" w:hAnsi="Tahoma" w:cs="Tahoma"/>
          <w:i/>
          <w:color w:val="auto"/>
          <w:sz w:val="18"/>
          <w:szCs w:val="18"/>
        </w:rPr>
      </w:pPr>
    </w:p>
    <w:p w14:paraId="7327804B" w14:textId="77777777" w:rsidR="00F64C03" w:rsidRDefault="00F64C03" w:rsidP="00F64C03">
      <w:pPr>
        <w:pStyle w:val="titolo100"/>
        <w:spacing w:line="240" w:lineRule="auto"/>
        <w:rPr>
          <w:rFonts w:ascii="Tahoma" w:hAnsi="Tahoma" w:cs="Tahoma"/>
          <w:i/>
          <w:color w:val="auto"/>
          <w:sz w:val="18"/>
          <w:szCs w:val="18"/>
        </w:rPr>
      </w:pPr>
    </w:p>
    <w:p w14:paraId="4D71BD00" w14:textId="77777777" w:rsidR="00F64C03" w:rsidRDefault="00F64C03" w:rsidP="00F64C03">
      <w:pPr>
        <w:pStyle w:val="titolo100"/>
        <w:spacing w:line="240" w:lineRule="auto"/>
        <w:rPr>
          <w:rFonts w:ascii="Tahoma" w:hAnsi="Tahoma" w:cs="Tahoma"/>
          <w:i/>
          <w:color w:val="auto"/>
          <w:sz w:val="18"/>
          <w:szCs w:val="18"/>
        </w:rPr>
      </w:pPr>
    </w:p>
    <w:p w14:paraId="1F6C774D" w14:textId="77777777" w:rsidR="00F64C03" w:rsidRDefault="00F64C03" w:rsidP="00F64C03">
      <w:pPr>
        <w:pStyle w:val="titolo100"/>
        <w:spacing w:line="240" w:lineRule="auto"/>
        <w:rPr>
          <w:rFonts w:ascii="Tahoma" w:hAnsi="Tahoma" w:cs="Tahoma"/>
          <w:i/>
          <w:color w:val="auto"/>
          <w:sz w:val="18"/>
          <w:szCs w:val="18"/>
        </w:rPr>
      </w:pPr>
    </w:p>
    <w:p w14:paraId="1F2997B2" w14:textId="77777777" w:rsidR="00F64C03" w:rsidRDefault="00F64C03" w:rsidP="00F64C03">
      <w:pPr>
        <w:pStyle w:val="titolo100"/>
        <w:spacing w:line="240" w:lineRule="auto"/>
        <w:rPr>
          <w:rFonts w:ascii="Tahoma" w:hAnsi="Tahoma" w:cs="Tahoma"/>
          <w:i/>
          <w:color w:val="auto"/>
          <w:sz w:val="18"/>
          <w:szCs w:val="18"/>
        </w:rPr>
      </w:pPr>
    </w:p>
    <w:p w14:paraId="19AD4F86" w14:textId="77777777" w:rsidR="00F64C03" w:rsidRDefault="00F64C03" w:rsidP="00F64C03">
      <w:pPr>
        <w:pStyle w:val="titolo100"/>
        <w:spacing w:line="240" w:lineRule="auto"/>
        <w:rPr>
          <w:rFonts w:ascii="Tahoma" w:hAnsi="Tahoma" w:cs="Tahoma"/>
          <w:i/>
          <w:color w:val="auto"/>
          <w:sz w:val="18"/>
          <w:szCs w:val="18"/>
        </w:rPr>
      </w:pPr>
    </w:p>
    <w:p w14:paraId="28D08293" w14:textId="77777777" w:rsidR="00F64C03" w:rsidRDefault="00F64C03" w:rsidP="00F64C03">
      <w:pPr>
        <w:pStyle w:val="titolo100"/>
        <w:spacing w:line="240" w:lineRule="auto"/>
        <w:rPr>
          <w:rFonts w:ascii="Tahoma" w:hAnsi="Tahoma" w:cs="Tahoma"/>
          <w:i/>
          <w:color w:val="auto"/>
          <w:sz w:val="18"/>
          <w:szCs w:val="18"/>
        </w:rPr>
      </w:pPr>
    </w:p>
    <w:p w14:paraId="622E1266" w14:textId="77777777" w:rsidR="00F64C03" w:rsidRDefault="00F64C03" w:rsidP="00F64C03">
      <w:pPr>
        <w:pStyle w:val="titolo100"/>
        <w:spacing w:line="240" w:lineRule="auto"/>
        <w:rPr>
          <w:rFonts w:ascii="Tahoma" w:hAnsi="Tahoma" w:cs="Tahoma"/>
          <w:i/>
          <w:color w:val="auto"/>
          <w:sz w:val="18"/>
          <w:szCs w:val="18"/>
        </w:rPr>
      </w:pPr>
    </w:p>
    <w:p w14:paraId="1C84BA75" w14:textId="77777777" w:rsidR="00F64C03" w:rsidRDefault="00F64C03" w:rsidP="00F64C03">
      <w:pPr>
        <w:pStyle w:val="titolo100"/>
        <w:spacing w:line="240" w:lineRule="auto"/>
        <w:rPr>
          <w:rFonts w:ascii="Tahoma" w:hAnsi="Tahoma" w:cs="Tahoma"/>
          <w:i/>
          <w:color w:val="auto"/>
          <w:sz w:val="18"/>
          <w:szCs w:val="18"/>
        </w:rPr>
      </w:pPr>
    </w:p>
    <w:p w14:paraId="2AF1E775" w14:textId="77777777" w:rsidR="00F64C03" w:rsidRDefault="00F64C03" w:rsidP="00F64C03">
      <w:pPr>
        <w:pStyle w:val="titolo100"/>
        <w:spacing w:line="240" w:lineRule="auto"/>
        <w:rPr>
          <w:rFonts w:ascii="Tahoma" w:hAnsi="Tahoma" w:cs="Tahoma"/>
          <w:i/>
          <w:color w:val="auto"/>
          <w:sz w:val="18"/>
          <w:szCs w:val="18"/>
        </w:rPr>
      </w:pPr>
    </w:p>
    <w:p w14:paraId="1D493BE3" w14:textId="77777777" w:rsidR="00F64C03" w:rsidRDefault="00F64C03" w:rsidP="00F64C03">
      <w:pPr>
        <w:pStyle w:val="titolo100"/>
        <w:spacing w:line="240" w:lineRule="auto"/>
        <w:rPr>
          <w:rFonts w:ascii="Tahoma" w:hAnsi="Tahoma" w:cs="Tahoma"/>
          <w:i/>
          <w:color w:val="auto"/>
          <w:sz w:val="18"/>
          <w:szCs w:val="18"/>
        </w:rPr>
      </w:pPr>
    </w:p>
    <w:p w14:paraId="1D8B38C7" w14:textId="77777777" w:rsidR="00F64C03" w:rsidRDefault="00F64C03" w:rsidP="00F64C03">
      <w:pPr>
        <w:pStyle w:val="titolo100"/>
        <w:spacing w:line="240" w:lineRule="auto"/>
        <w:rPr>
          <w:rFonts w:ascii="Tahoma" w:hAnsi="Tahoma" w:cs="Tahoma"/>
          <w:i/>
          <w:color w:val="auto"/>
          <w:sz w:val="18"/>
          <w:szCs w:val="18"/>
        </w:rPr>
      </w:pPr>
    </w:p>
    <w:p w14:paraId="010DDE72" w14:textId="77777777" w:rsidR="00F64C03" w:rsidRDefault="00F64C03" w:rsidP="00F64C03">
      <w:pPr>
        <w:pStyle w:val="titolo100"/>
        <w:spacing w:line="240" w:lineRule="auto"/>
        <w:rPr>
          <w:rFonts w:ascii="Tahoma" w:hAnsi="Tahoma" w:cs="Tahoma"/>
          <w:i/>
          <w:color w:val="auto"/>
          <w:sz w:val="18"/>
          <w:szCs w:val="18"/>
        </w:rPr>
      </w:pPr>
    </w:p>
    <w:p w14:paraId="0C1B7F14" w14:textId="77777777" w:rsidR="00F64C03" w:rsidRDefault="00F64C03" w:rsidP="00F64C03">
      <w:pPr>
        <w:pStyle w:val="titolo100"/>
        <w:spacing w:line="240" w:lineRule="auto"/>
        <w:rPr>
          <w:rFonts w:ascii="Tahoma" w:hAnsi="Tahoma" w:cs="Tahoma"/>
          <w:i/>
          <w:color w:val="auto"/>
          <w:sz w:val="18"/>
          <w:szCs w:val="18"/>
        </w:rPr>
      </w:pPr>
    </w:p>
    <w:p w14:paraId="15E6D692" w14:textId="77777777" w:rsidR="00F64C03" w:rsidRDefault="00F64C03" w:rsidP="00F64C03">
      <w:pPr>
        <w:pStyle w:val="titolo100"/>
        <w:spacing w:line="240" w:lineRule="auto"/>
        <w:rPr>
          <w:rFonts w:ascii="Tahoma" w:hAnsi="Tahoma" w:cs="Tahoma"/>
          <w:i/>
          <w:color w:val="auto"/>
          <w:sz w:val="18"/>
          <w:szCs w:val="18"/>
        </w:rPr>
      </w:pPr>
    </w:p>
    <w:p w14:paraId="53C255C6" w14:textId="77777777" w:rsidR="00F64C03" w:rsidRDefault="00F64C03" w:rsidP="00F64C03">
      <w:pPr>
        <w:pStyle w:val="titolo100"/>
        <w:spacing w:line="240" w:lineRule="auto"/>
        <w:rPr>
          <w:rFonts w:ascii="Tahoma" w:hAnsi="Tahoma" w:cs="Tahoma"/>
          <w:i/>
          <w:color w:val="auto"/>
          <w:sz w:val="18"/>
          <w:szCs w:val="18"/>
        </w:rPr>
      </w:pPr>
    </w:p>
    <w:p w14:paraId="61616DFF" w14:textId="77777777" w:rsidR="00F64C03" w:rsidRDefault="00F64C03" w:rsidP="00F64C03">
      <w:pPr>
        <w:pStyle w:val="titolo100"/>
        <w:spacing w:line="240" w:lineRule="auto"/>
        <w:rPr>
          <w:rFonts w:ascii="Tahoma" w:hAnsi="Tahoma" w:cs="Tahoma"/>
          <w:i/>
          <w:color w:val="auto"/>
          <w:sz w:val="18"/>
          <w:szCs w:val="18"/>
        </w:rPr>
      </w:pPr>
    </w:p>
    <w:p w14:paraId="71C5C8B8" w14:textId="77777777" w:rsidR="00F64C03" w:rsidRDefault="00F64C03" w:rsidP="00F64C03">
      <w:pPr>
        <w:pStyle w:val="titolo100"/>
        <w:spacing w:line="240" w:lineRule="auto"/>
        <w:rPr>
          <w:rFonts w:ascii="Tahoma" w:hAnsi="Tahoma" w:cs="Tahoma"/>
          <w:i/>
          <w:color w:val="auto"/>
          <w:sz w:val="18"/>
          <w:szCs w:val="18"/>
        </w:rPr>
      </w:pPr>
    </w:p>
    <w:p w14:paraId="4BB22910" w14:textId="77777777" w:rsidR="00F64C03" w:rsidRDefault="00F64C03" w:rsidP="00F64C03">
      <w:pPr>
        <w:pStyle w:val="titolo100"/>
        <w:spacing w:line="240" w:lineRule="auto"/>
        <w:rPr>
          <w:rFonts w:ascii="Tahoma" w:hAnsi="Tahoma" w:cs="Tahoma"/>
          <w:i/>
          <w:color w:val="auto"/>
          <w:sz w:val="18"/>
          <w:szCs w:val="18"/>
        </w:rPr>
      </w:pPr>
    </w:p>
    <w:p w14:paraId="0CDE2C26" w14:textId="77777777" w:rsidR="00F64C03" w:rsidRDefault="00F64C03" w:rsidP="00F64C03">
      <w:pPr>
        <w:pStyle w:val="titolo100"/>
        <w:spacing w:line="240" w:lineRule="auto"/>
        <w:rPr>
          <w:rFonts w:ascii="Tahoma" w:hAnsi="Tahoma" w:cs="Tahoma"/>
          <w:i/>
          <w:color w:val="auto"/>
          <w:sz w:val="18"/>
          <w:szCs w:val="18"/>
        </w:rPr>
      </w:pPr>
    </w:p>
    <w:p w14:paraId="42505F68" w14:textId="77777777" w:rsidR="00F64C03" w:rsidRDefault="00F64C03" w:rsidP="00F64C03">
      <w:pPr>
        <w:pStyle w:val="titolo100"/>
        <w:spacing w:line="240" w:lineRule="auto"/>
        <w:rPr>
          <w:rFonts w:ascii="Tahoma" w:hAnsi="Tahoma" w:cs="Tahoma"/>
          <w:i/>
          <w:color w:val="auto"/>
          <w:sz w:val="18"/>
          <w:szCs w:val="18"/>
        </w:rPr>
      </w:pPr>
    </w:p>
    <w:p w14:paraId="2068FC10" w14:textId="77777777" w:rsidR="00F64C03" w:rsidRDefault="00F64C03" w:rsidP="00F64C03">
      <w:pPr>
        <w:pStyle w:val="titolo100"/>
        <w:spacing w:line="240" w:lineRule="auto"/>
        <w:rPr>
          <w:rFonts w:ascii="Tahoma" w:hAnsi="Tahoma" w:cs="Tahoma"/>
          <w:i/>
          <w:color w:val="auto"/>
          <w:sz w:val="18"/>
          <w:szCs w:val="18"/>
        </w:rPr>
      </w:pPr>
    </w:p>
    <w:p w14:paraId="769ABF23" w14:textId="77777777" w:rsidR="00F64C03" w:rsidRDefault="00F64C03" w:rsidP="00F64C03">
      <w:pPr>
        <w:pStyle w:val="titolo100"/>
        <w:spacing w:line="240" w:lineRule="auto"/>
        <w:rPr>
          <w:rFonts w:ascii="Tahoma" w:hAnsi="Tahoma" w:cs="Tahoma"/>
          <w:i/>
          <w:color w:val="auto"/>
          <w:sz w:val="18"/>
          <w:szCs w:val="18"/>
        </w:rPr>
      </w:pPr>
    </w:p>
    <w:p w14:paraId="29A38CF0" w14:textId="77777777" w:rsidR="00F64C03" w:rsidRPr="00850EA6" w:rsidRDefault="00F64C03" w:rsidP="00F64C03">
      <w:pPr>
        <w:pStyle w:val="titolo100"/>
        <w:spacing w:line="240" w:lineRule="auto"/>
        <w:jc w:val="left"/>
        <w:rPr>
          <w:rFonts w:ascii="Tahoma" w:hAnsi="Tahoma" w:cs="Tahoma"/>
          <w:b w:val="0"/>
          <w:color w:val="auto"/>
          <w:sz w:val="22"/>
          <w:szCs w:val="22"/>
        </w:rPr>
      </w:pPr>
      <w:r w:rsidRPr="00850EA6">
        <w:rPr>
          <w:rFonts w:ascii="Tahoma" w:hAnsi="Tahoma" w:cs="Tahoma"/>
          <w:b w:val="0"/>
          <w:color w:val="auto"/>
          <w:sz w:val="22"/>
          <w:szCs w:val="22"/>
        </w:rPr>
        <w:t xml:space="preserve">Il/la sottoscritto/a [________] nato/a </w:t>
      </w:r>
      <w:proofErr w:type="spellStart"/>
      <w:r w:rsidRPr="00850EA6">
        <w:rPr>
          <w:rFonts w:ascii="Tahoma" w:hAnsi="Tahoma" w:cs="Tahoma"/>
          <w:b w:val="0"/>
          <w:color w:val="auto"/>
          <w:sz w:val="22"/>
          <w:szCs w:val="22"/>
        </w:rPr>
        <w:t>a</w:t>
      </w:r>
      <w:proofErr w:type="spellEnd"/>
      <w:r w:rsidRPr="00850EA6">
        <w:rPr>
          <w:rFonts w:ascii="Tahoma" w:hAnsi="Tahoma" w:cs="Tahoma"/>
          <w:b w:val="0"/>
          <w:color w:val="auto"/>
          <w:sz w:val="22"/>
          <w:szCs w:val="22"/>
        </w:rPr>
        <w:t xml:space="preserve"> [_________] il [__________] codice fiscale [__________] in qualità di Soggetto beneficiario titolare dell’operazione [__________];</w:t>
      </w:r>
    </w:p>
    <w:p w14:paraId="1E2D3BDF" w14:textId="706110CE" w:rsidR="00F64C03" w:rsidRDefault="00A065A0" w:rsidP="00F64C03">
      <w:pPr>
        <w:pStyle w:val="titolo100"/>
        <w:spacing w:line="240" w:lineRule="auto"/>
        <w:jc w:val="left"/>
        <w:rPr>
          <w:rFonts w:ascii="Tahoma" w:hAnsi="Tahoma" w:cs="Tahoma"/>
          <w:b w:val="0"/>
          <w:color w:val="auto"/>
          <w:sz w:val="22"/>
          <w:szCs w:val="22"/>
        </w:rPr>
      </w:pPr>
      <w:r w:rsidRPr="00850EA6">
        <w:rPr>
          <w:rFonts w:ascii="Tahoma" w:hAnsi="Tahoma" w:cs="Tahoma"/>
          <w:b w:val="0"/>
          <w:color w:val="auto"/>
          <w:sz w:val="22"/>
          <w:szCs w:val="22"/>
        </w:rPr>
        <w:t>CONSAPEVOLE della responsabilità penale cui può andare incontro in caso di dichiarazioni mendaci, di formazione o uso di atti falsi, ai sensi e per gli effetti degli artt. 4</w:t>
      </w:r>
      <w:r w:rsidR="009657BF" w:rsidRPr="00850EA6">
        <w:rPr>
          <w:rFonts w:ascii="Tahoma" w:hAnsi="Tahoma" w:cs="Tahoma"/>
          <w:b w:val="0"/>
          <w:color w:val="auto"/>
          <w:sz w:val="22"/>
          <w:szCs w:val="22"/>
        </w:rPr>
        <w:t>7</w:t>
      </w:r>
      <w:r w:rsidRPr="00850EA6">
        <w:rPr>
          <w:rFonts w:ascii="Tahoma" w:hAnsi="Tahoma" w:cs="Tahoma"/>
          <w:b w:val="0"/>
          <w:color w:val="auto"/>
          <w:sz w:val="22"/>
          <w:szCs w:val="22"/>
        </w:rPr>
        <w:t>, 4</w:t>
      </w:r>
      <w:r w:rsidR="009657BF" w:rsidRPr="00850EA6">
        <w:rPr>
          <w:rFonts w:ascii="Tahoma" w:hAnsi="Tahoma" w:cs="Tahoma"/>
          <w:b w:val="0"/>
          <w:color w:val="auto"/>
          <w:sz w:val="22"/>
          <w:szCs w:val="22"/>
        </w:rPr>
        <w:t>8</w:t>
      </w:r>
      <w:r w:rsidRPr="00850EA6">
        <w:rPr>
          <w:rFonts w:ascii="Tahoma" w:hAnsi="Tahoma" w:cs="Tahoma"/>
          <w:b w:val="0"/>
          <w:color w:val="auto"/>
          <w:sz w:val="22"/>
          <w:szCs w:val="22"/>
        </w:rPr>
        <w:t xml:space="preserve"> e 76 del D.P.R n. 445 del 28 dicembre 2000</w:t>
      </w:r>
    </w:p>
    <w:p w14:paraId="56CE9F9A" w14:textId="77777777" w:rsidR="00480CB0" w:rsidRPr="00850EA6" w:rsidRDefault="00480CB0" w:rsidP="00F64C03">
      <w:pPr>
        <w:pStyle w:val="titolo100"/>
        <w:spacing w:line="240" w:lineRule="auto"/>
        <w:jc w:val="left"/>
        <w:rPr>
          <w:rFonts w:ascii="Tahoma" w:hAnsi="Tahoma" w:cs="Tahoma"/>
          <w:b w:val="0"/>
          <w:color w:val="auto"/>
          <w:sz w:val="22"/>
          <w:szCs w:val="22"/>
        </w:rPr>
      </w:pPr>
    </w:p>
    <w:p w14:paraId="485EAE4F" w14:textId="6383C6B1" w:rsidR="008F61CA" w:rsidRDefault="00F64C03" w:rsidP="00F64C03">
      <w:pPr>
        <w:pStyle w:val="titolo100"/>
        <w:spacing w:line="240" w:lineRule="auto"/>
        <w:rPr>
          <w:rFonts w:ascii="Tahoma" w:hAnsi="Tahoma" w:cs="Tahoma"/>
          <w:color w:val="auto"/>
          <w:sz w:val="22"/>
          <w:szCs w:val="22"/>
        </w:rPr>
      </w:pPr>
      <w:r w:rsidRPr="00850EA6">
        <w:rPr>
          <w:rFonts w:ascii="Tahoma" w:hAnsi="Tahoma" w:cs="Tahoma"/>
          <w:color w:val="auto"/>
          <w:sz w:val="22"/>
          <w:szCs w:val="22"/>
        </w:rPr>
        <w:t>DICHIARA QUANTO SEGUE</w:t>
      </w:r>
    </w:p>
    <w:p w14:paraId="516A4DFD" w14:textId="77777777" w:rsidR="008F61CA" w:rsidRDefault="008F61CA">
      <w:pPr>
        <w:spacing w:line="240" w:lineRule="auto"/>
        <w:jc w:val="left"/>
        <w:rPr>
          <w:rFonts w:cs="Tahoma"/>
          <w:b/>
          <w:szCs w:val="22"/>
        </w:rPr>
      </w:pPr>
      <w:r>
        <w:rPr>
          <w:rFonts w:cs="Tahoma"/>
          <w:szCs w:val="22"/>
        </w:rPr>
        <w:br w:type="page"/>
      </w:r>
    </w:p>
    <w:p w14:paraId="6D40A195" w14:textId="77777777" w:rsidR="00F64C03" w:rsidRPr="00850EA6" w:rsidRDefault="00F64C03" w:rsidP="00F64C03">
      <w:pPr>
        <w:pStyle w:val="titolo100"/>
        <w:spacing w:line="240" w:lineRule="auto"/>
        <w:rPr>
          <w:rFonts w:ascii="Tahoma" w:hAnsi="Tahoma" w:cs="Tahoma"/>
          <w:color w:val="auto"/>
          <w:sz w:val="22"/>
          <w:szCs w:val="22"/>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7"/>
        <w:gridCol w:w="2447"/>
        <w:gridCol w:w="3347"/>
        <w:gridCol w:w="687"/>
        <w:gridCol w:w="4389"/>
      </w:tblGrid>
      <w:tr w:rsidR="008F61CA" w14:paraId="686AA65C" w14:textId="77777777" w:rsidTr="008F61CA">
        <w:trPr>
          <w:trHeight w:val="20"/>
          <w:tblHeader/>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5B2D0020" w14:textId="77777777" w:rsidR="008F61CA" w:rsidRDefault="008F61CA">
            <w:pPr>
              <w:shd w:val="clear" w:color="auto" w:fill="F2F2F2" w:themeFill="background1" w:themeFillShade="F2"/>
              <w:spacing w:before="120" w:after="120"/>
              <w:rPr>
                <w:rFonts w:cs="Tahoma"/>
                <w:b/>
                <w:sz w:val="18"/>
                <w:szCs w:val="18"/>
              </w:rPr>
            </w:pPr>
            <w:r>
              <w:rPr>
                <w:rFonts w:cs="Tahoma"/>
                <w:b/>
                <w:sz w:val="18"/>
                <w:szCs w:val="18"/>
              </w:rPr>
              <w:t xml:space="preserve">DATI IDENTIFICATIVI DELLA PROCEDURA DI APPALTO </w:t>
            </w:r>
          </w:p>
        </w:tc>
      </w:tr>
      <w:tr w:rsidR="008F61CA" w14:paraId="7FCF48FE" w14:textId="77777777" w:rsidTr="008F61CA">
        <w:trPr>
          <w:trHeight w:val="227"/>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5E7D1659" w14:textId="77777777" w:rsidR="008F61CA" w:rsidRDefault="008F61CA">
            <w:pPr>
              <w:spacing w:before="120" w:after="120"/>
              <w:rPr>
                <w:rFonts w:cs="Tahoma"/>
                <w:b/>
                <w:sz w:val="18"/>
                <w:szCs w:val="18"/>
              </w:rPr>
            </w:pPr>
            <w:r>
              <w:rPr>
                <w:rFonts w:cs="Tahoma"/>
                <w:b/>
                <w:sz w:val="18"/>
                <w:szCs w:val="18"/>
              </w:rPr>
              <w:t>Stazione Appaltante</w:t>
            </w:r>
          </w:p>
        </w:tc>
      </w:tr>
      <w:tr w:rsidR="008F61CA" w14:paraId="22FB9452" w14:textId="77777777" w:rsidTr="00B20C85">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4E30315B" w14:textId="77777777" w:rsidR="008F61CA" w:rsidRDefault="008F61CA">
            <w:pPr>
              <w:spacing w:before="120" w:after="120"/>
              <w:jc w:val="left"/>
              <w:rPr>
                <w:rFonts w:cs="Tahoma"/>
                <w:bCs/>
                <w:sz w:val="18"/>
                <w:szCs w:val="18"/>
              </w:rPr>
            </w:pPr>
            <w:r>
              <w:rPr>
                <w:rFonts w:cs="Tahoma"/>
                <w:sz w:val="18"/>
                <w:szCs w:val="18"/>
              </w:rPr>
              <w:t>Denominazione</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29E25E48" w14:textId="77777777" w:rsidR="008F61CA" w:rsidRDefault="008F61CA">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47AB0C" w14:textId="77777777" w:rsidR="008F61CA" w:rsidRDefault="008F61CA">
            <w:pPr>
              <w:spacing w:before="120" w:after="120"/>
              <w:rPr>
                <w:rFonts w:cs="Tahoma"/>
                <w:bCs/>
                <w:i/>
                <w:sz w:val="18"/>
                <w:szCs w:val="18"/>
              </w:rPr>
            </w:pPr>
            <w:r>
              <w:rPr>
                <w:rFonts w:cs="Tahoma"/>
                <w:bCs/>
                <w:sz w:val="18"/>
                <w:szCs w:val="18"/>
              </w:rPr>
              <w:t>CIG</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1479E2B9" w14:textId="77777777" w:rsidR="008F61CA" w:rsidRDefault="008F61CA">
            <w:pPr>
              <w:spacing w:before="120" w:after="120"/>
              <w:rPr>
                <w:rFonts w:cs="Tahoma"/>
                <w:bCs/>
                <w:i/>
                <w:sz w:val="18"/>
                <w:szCs w:val="18"/>
              </w:rPr>
            </w:pPr>
          </w:p>
        </w:tc>
      </w:tr>
      <w:tr w:rsidR="008F61CA" w14:paraId="69C5B9FD" w14:textId="77777777" w:rsidTr="00B20C85">
        <w:trPr>
          <w:trHeight w:val="455"/>
        </w:trPr>
        <w:tc>
          <w:tcPr>
            <w:tcW w:w="1233" w:type="pct"/>
            <w:tcBorders>
              <w:top w:val="single" w:sz="4" w:space="0" w:color="auto"/>
              <w:left w:val="single" w:sz="4" w:space="0" w:color="auto"/>
              <w:bottom w:val="single" w:sz="4" w:space="0" w:color="auto"/>
              <w:right w:val="single" w:sz="4" w:space="0" w:color="auto"/>
            </w:tcBorders>
            <w:vAlign w:val="center"/>
            <w:hideMark/>
          </w:tcPr>
          <w:p w14:paraId="2875E1B6" w14:textId="77777777" w:rsidR="008F61CA" w:rsidRDefault="008F61CA">
            <w:pPr>
              <w:spacing w:before="120" w:after="120"/>
              <w:jc w:val="left"/>
              <w:rPr>
                <w:rFonts w:cs="Tahoma"/>
                <w:bCs/>
                <w:sz w:val="18"/>
                <w:szCs w:val="18"/>
              </w:rPr>
            </w:pPr>
            <w:r>
              <w:rPr>
                <w:rFonts w:cs="Tahoma"/>
                <w:sz w:val="18"/>
                <w:szCs w:val="18"/>
              </w:rPr>
              <w:t>C.F.</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4D60C760" w14:textId="77777777" w:rsidR="008F61CA" w:rsidRDefault="008F61CA">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CD99ED" w14:textId="77777777" w:rsidR="008F61CA" w:rsidRDefault="008F61CA">
            <w:pPr>
              <w:spacing w:before="120" w:after="120"/>
              <w:rPr>
                <w:rFonts w:cs="Tahoma"/>
                <w:bCs/>
                <w:i/>
                <w:sz w:val="18"/>
                <w:szCs w:val="18"/>
              </w:rPr>
            </w:pPr>
            <w:r>
              <w:rPr>
                <w:rFonts w:cs="Tahoma"/>
                <w:bCs/>
                <w:sz w:val="18"/>
                <w:szCs w:val="18"/>
              </w:rPr>
              <w:t>CUP</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2E96C9BA" w14:textId="77777777" w:rsidR="008F61CA" w:rsidRDefault="008F61CA">
            <w:pPr>
              <w:spacing w:before="120" w:after="120"/>
              <w:rPr>
                <w:rFonts w:cs="Tahoma"/>
                <w:bCs/>
                <w:i/>
                <w:sz w:val="18"/>
                <w:szCs w:val="18"/>
              </w:rPr>
            </w:pPr>
          </w:p>
        </w:tc>
      </w:tr>
      <w:tr w:rsidR="008F61CA" w14:paraId="5CEF5EA6" w14:textId="77777777" w:rsidTr="008F61CA">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617CFB72" w14:textId="77777777" w:rsidR="008F61CA" w:rsidRDefault="008F61CA">
            <w:pPr>
              <w:spacing w:before="120" w:after="120"/>
              <w:rPr>
                <w:rFonts w:cs="Tahoma"/>
                <w:bCs/>
                <w:sz w:val="18"/>
                <w:szCs w:val="18"/>
              </w:rPr>
            </w:pPr>
            <w:r>
              <w:rPr>
                <w:rFonts w:cs="Tahoma"/>
                <w:bCs/>
                <w:sz w:val="18"/>
                <w:szCs w:val="18"/>
              </w:rPr>
              <w:t xml:space="preserve">Responsabile Unico del Procedimento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12C72AC5" w14:textId="77777777" w:rsidR="008F61CA" w:rsidRDefault="008F61CA">
            <w:pPr>
              <w:spacing w:before="120" w:after="120"/>
              <w:rPr>
                <w:rFonts w:cs="Tahoma"/>
                <w:bCs/>
                <w:i/>
                <w:sz w:val="18"/>
                <w:szCs w:val="18"/>
              </w:rPr>
            </w:pPr>
            <w:r>
              <w:rPr>
                <w:rFonts w:cs="Tahoma"/>
                <w:bCs/>
                <w:i/>
                <w:sz w:val="18"/>
                <w:szCs w:val="18"/>
              </w:rPr>
              <w:t>Nome e cognome e ruolo all’interno dell’Ente</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7DC07FAF" w14:textId="77777777" w:rsidR="008F61CA" w:rsidRDefault="008F61CA">
            <w:pPr>
              <w:spacing w:before="120" w:after="120"/>
              <w:rPr>
                <w:rFonts w:cs="Tahoma"/>
                <w:bCs/>
                <w:i/>
                <w:sz w:val="18"/>
                <w:szCs w:val="18"/>
              </w:rPr>
            </w:pPr>
          </w:p>
        </w:tc>
      </w:tr>
      <w:tr w:rsidR="008F61CA" w14:paraId="18282664" w14:textId="77777777" w:rsidTr="008F61CA">
        <w:trPr>
          <w:trHeight w:val="429"/>
        </w:trPr>
        <w:tc>
          <w:tcPr>
            <w:tcW w:w="1233" w:type="pct"/>
            <w:tcBorders>
              <w:top w:val="single" w:sz="4" w:space="0" w:color="auto"/>
              <w:left w:val="single" w:sz="4" w:space="0" w:color="auto"/>
              <w:bottom w:val="single" w:sz="4" w:space="0" w:color="auto"/>
              <w:right w:val="single" w:sz="4" w:space="0" w:color="auto"/>
            </w:tcBorders>
            <w:vAlign w:val="center"/>
            <w:hideMark/>
          </w:tcPr>
          <w:p w14:paraId="660EECBB" w14:textId="77777777" w:rsidR="008F61CA" w:rsidRDefault="008F61CA">
            <w:pPr>
              <w:spacing w:before="120" w:after="120"/>
              <w:rPr>
                <w:rFonts w:cs="Tahoma"/>
                <w:bCs/>
                <w:sz w:val="18"/>
                <w:szCs w:val="18"/>
              </w:rPr>
            </w:pPr>
            <w:r>
              <w:rPr>
                <w:rFonts w:cs="Tahoma"/>
                <w:bCs/>
                <w:sz w:val="18"/>
                <w:szCs w:val="18"/>
              </w:rPr>
              <w:t xml:space="preserve">Direttore dell’esecuzione del contratto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659CA762" w14:textId="77777777" w:rsidR="008F61CA" w:rsidRDefault="008F61CA">
            <w:pPr>
              <w:spacing w:before="120" w:after="120"/>
              <w:rPr>
                <w:rFonts w:cs="Tahoma"/>
                <w:bCs/>
                <w:i/>
                <w:sz w:val="18"/>
                <w:szCs w:val="18"/>
              </w:rPr>
            </w:pPr>
            <w:r>
              <w:rPr>
                <w:rFonts w:cs="Tahoma"/>
                <w:bCs/>
                <w:i/>
                <w:sz w:val="18"/>
                <w:szCs w:val="18"/>
              </w:rPr>
              <w:t>Indicare nome e cognome se diverso dal RUP</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45CE588E" w14:textId="77777777" w:rsidR="008F61CA" w:rsidRDefault="008F61CA">
            <w:pPr>
              <w:spacing w:before="120" w:after="120"/>
              <w:rPr>
                <w:rFonts w:cs="Tahoma"/>
                <w:bCs/>
                <w:i/>
                <w:sz w:val="18"/>
                <w:szCs w:val="18"/>
              </w:rPr>
            </w:pPr>
          </w:p>
        </w:tc>
      </w:tr>
      <w:tr w:rsidR="008F61CA" w14:paraId="756304FF" w14:textId="77777777" w:rsidTr="008F61CA">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575585E5" w14:textId="77777777" w:rsidR="008F61CA" w:rsidRDefault="008F61CA">
            <w:pPr>
              <w:spacing w:before="120" w:after="120"/>
              <w:rPr>
                <w:rFonts w:cs="Tahoma"/>
                <w:bCs/>
                <w:sz w:val="18"/>
                <w:szCs w:val="18"/>
              </w:rPr>
            </w:pPr>
            <w:r>
              <w:rPr>
                <w:rFonts w:cs="Tahoma"/>
                <w:bCs/>
                <w:sz w:val="18"/>
                <w:szCs w:val="18"/>
              </w:rPr>
              <w:t>Tipologia di contratto</w:t>
            </w:r>
          </w:p>
        </w:tc>
        <w:tc>
          <w:tcPr>
            <w:tcW w:w="2008" w:type="pct"/>
            <w:gridSpan w:val="2"/>
            <w:tcBorders>
              <w:top w:val="single" w:sz="4" w:space="0" w:color="auto"/>
              <w:left w:val="single" w:sz="4" w:space="0" w:color="auto"/>
              <w:bottom w:val="single" w:sz="4" w:space="0" w:color="auto"/>
              <w:right w:val="nil"/>
            </w:tcBorders>
            <w:vAlign w:val="center"/>
            <w:hideMark/>
          </w:tcPr>
          <w:p w14:paraId="06FE8B8B" w14:textId="77777777" w:rsidR="008F61CA" w:rsidRDefault="008F61CA" w:rsidP="008F61CA">
            <w:pPr>
              <w:numPr>
                <w:ilvl w:val="0"/>
                <w:numId w:val="23"/>
              </w:numPr>
              <w:spacing w:before="120" w:after="120" w:line="240" w:lineRule="auto"/>
              <w:ind w:left="714" w:hanging="357"/>
              <w:rPr>
                <w:rFonts w:cs="Tahoma"/>
                <w:bCs/>
                <w:sz w:val="18"/>
                <w:szCs w:val="18"/>
              </w:rPr>
            </w:pPr>
            <w:r>
              <w:rPr>
                <w:rFonts w:cs="Tahoma"/>
                <w:bCs/>
                <w:sz w:val="18"/>
                <w:szCs w:val="18"/>
              </w:rPr>
              <w:t>Lavori e Opere</w:t>
            </w:r>
          </w:p>
          <w:p w14:paraId="6E3C15CE" w14:textId="77777777" w:rsidR="008F61CA" w:rsidRDefault="008F61CA" w:rsidP="008F61CA">
            <w:pPr>
              <w:numPr>
                <w:ilvl w:val="0"/>
                <w:numId w:val="23"/>
              </w:numPr>
              <w:spacing w:before="120" w:after="120" w:line="240" w:lineRule="auto"/>
              <w:ind w:left="714" w:hanging="357"/>
              <w:rPr>
                <w:rFonts w:cs="Tahoma"/>
                <w:bCs/>
                <w:sz w:val="18"/>
                <w:szCs w:val="18"/>
              </w:rPr>
            </w:pPr>
            <w:r>
              <w:rPr>
                <w:rFonts w:cs="Tahoma"/>
                <w:bCs/>
                <w:sz w:val="18"/>
                <w:szCs w:val="18"/>
              </w:rPr>
              <w:t>Appalto di servizi</w:t>
            </w:r>
          </w:p>
          <w:p w14:paraId="121D7687" w14:textId="77777777" w:rsidR="008F61CA" w:rsidRDefault="008F61CA" w:rsidP="008F61CA">
            <w:pPr>
              <w:numPr>
                <w:ilvl w:val="0"/>
                <w:numId w:val="23"/>
              </w:numPr>
              <w:spacing w:before="120" w:after="120" w:line="240" w:lineRule="auto"/>
              <w:ind w:left="714" w:hanging="357"/>
              <w:rPr>
                <w:rFonts w:cs="Tahoma"/>
                <w:bCs/>
                <w:sz w:val="18"/>
                <w:szCs w:val="18"/>
              </w:rPr>
            </w:pPr>
            <w:r>
              <w:rPr>
                <w:rFonts w:cs="Tahoma"/>
                <w:bCs/>
                <w:sz w:val="18"/>
                <w:szCs w:val="18"/>
              </w:rPr>
              <w:t xml:space="preserve">Fornitura </w:t>
            </w:r>
          </w:p>
        </w:tc>
        <w:tc>
          <w:tcPr>
            <w:tcW w:w="1759" w:type="pct"/>
            <w:gridSpan w:val="2"/>
            <w:tcBorders>
              <w:top w:val="single" w:sz="4" w:space="0" w:color="auto"/>
              <w:left w:val="nil"/>
              <w:bottom w:val="single" w:sz="4" w:space="0" w:color="auto"/>
              <w:right w:val="single" w:sz="4" w:space="0" w:color="auto"/>
            </w:tcBorders>
            <w:vAlign w:val="center"/>
            <w:hideMark/>
          </w:tcPr>
          <w:p w14:paraId="0F58C1BB" w14:textId="77777777" w:rsidR="008F61CA" w:rsidRDefault="008F61CA" w:rsidP="008F61CA">
            <w:pPr>
              <w:numPr>
                <w:ilvl w:val="0"/>
                <w:numId w:val="23"/>
              </w:numPr>
              <w:spacing w:before="120" w:after="120" w:line="240" w:lineRule="auto"/>
              <w:ind w:left="714" w:hanging="357"/>
              <w:rPr>
                <w:rFonts w:cs="Tahoma"/>
                <w:bCs/>
                <w:sz w:val="18"/>
                <w:szCs w:val="18"/>
              </w:rPr>
            </w:pPr>
            <w:r>
              <w:rPr>
                <w:rFonts w:cs="Tahoma"/>
                <w:bCs/>
                <w:sz w:val="18"/>
                <w:szCs w:val="18"/>
              </w:rPr>
              <w:t>Concorsi di progettazione</w:t>
            </w:r>
          </w:p>
          <w:p w14:paraId="5B0CEE9C" w14:textId="77777777" w:rsidR="008F61CA" w:rsidRDefault="008F61CA" w:rsidP="008F61CA">
            <w:pPr>
              <w:numPr>
                <w:ilvl w:val="0"/>
                <w:numId w:val="23"/>
              </w:numPr>
              <w:spacing w:before="120" w:after="120" w:line="240" w:lineRule="auto"/>
              <w:ind w:left="714" w:hanging="357"/>
              <w:rPr>
                <w:rFonts w:cs="Tahoma"/>
                <w:bCs/>
                <w:sz w:val="18"/>
                <w:szCs w:val="18"/>
              </w:rPr>
            </w:pPr>
            <w:r>
              <w:rPr>
                <w:rFonts w:cs="Tahoma"/>
                <w:bCs/>
                <w:sz w:val="18"/>
                <w:szCs w:val="18"/>
              </w:rPr>
              <w:t>Concorsi di idee e di concessioni</w:t>
            </w:r>
          </w:p>
          <w:p w14:paraId="1A2AC20C" w14:textId="77777777" w:rsidR="008F61CA" w:rsidRDefault="008F61CA" w:rsidP="008F61CA">
            <w:pPr>
              <w:numPr>
                <w:ilvl w:val="0"/>
                <w:numId w:val="23"/>
              </w:numPr>
              <w:spacing w:before="120" w:after="120" w:line="240" w:lineRule="auto"/>
              <w:ind w:left="714" w:hanging="357"/>
              <w:rPr>
                <w:rFonts w:cs="Tahoma"/>
                <w:bCs/>
                <w:sz w:val="18"/>
                <w:szCs w:val="18"/>
              </w:rPr>
            </w:pPr>
            <w:r>
              <w:rPr>
                <w:rFonts w:cs="Tahoma"/>
                <w:bCs/>
                <w:sz w:val="18"/>
                <w:szCs w:val="18"/>
              </w:rPr>
              <w:t xml:space="preserve">Altro </w:t>
            </w:r>
            <w:r>
              <w:rPr>
                <w:rFonts w:cs="Tahoma"/>
                <w:bCs/>
                <w:i/>
                <w:sz w:val="18"/>
                <w:szCs w:val="18"/>
              </w:rPr>
              <w:t>(specificare)</w:t>
            </w:r>
          </w:p>
        </w:tc>
      </w:tr>
      <w:tr w:rsidR="008F61CA" w14:paraId="484E0426" w14:textId="77777777" w:rsidTr="008F61CA">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72C3A524" w14:textId="77777777" w:rsidR="008F61CA" w:rsidRDefault="008F61CA">
            <w:pPr>
              <w:spacing w:before="120" w:after="120"/>
              <w:rPr>
                <w:rFonts w:cs="Tahoma"/>
                <w:bCs/>
                <w:sz w:val="18"/>
                <w:szCs w:val="18"/>
              </w:rPr>
            </w:pPr>
            <w:r>
              <w:rPr>
                <w:rFonts w:cs="Tahoma"/>
                <w:bCs/>
                <w:sz w:val="18"/>
                <w:szCs w:val="18"/>
              </w:rPr>
              <w:t>Procedura di scelta del contraente</w:t>
            </w:r>
          </w:p>
        </w:tc>
        <w:tc>
          <w:tcPr>
            <w:tcW w:w="848" w:type="pct"/>
            <w:tcBorders>
              <w:top w:val="single" w:sz="4" w:space="0" w:color="auto"/>
              <w:left w:val="single" w:sz="4" w:space="0" w:color="auto"/>
              <w:bottom w:val="single" w:sz="4" w:space="0" w:color="auto"/>
              <w:right w:val="single" w:sz="4" w:space="0" w:color="auto"/>
            </w:tcBorders>
            <w:vAlign w:val="center"/>
            <w:hideMark/>
          </w:tcPr>
          <w:p w14:paraId="56A355AE" w14:textId="77777777" w:rsidR="008F61CA" w:rsidRDefault="008F61CA">
            <w:pPr>
              <w:spacing w:before="120" w:after="120"/>
              <w:rPr>
                <w:rFonts w:cs="Tahoma"/>
                <w:bCs/>
                <w:sz w:val="18"/>
                <w:szCs w:val="18"/>
                <w:lang w:val="en-US"/>
              </w:rPr>
            </w:pPr>
            <w:r>
              <w:rPr>
                <w:rFonts w:cs="Tahoma"/>
                <w:bCs/>
                <w:i/>
                <w:sz w:val="18"/>
                <w:szCs w:val="18"/>
              </w:rPr>
              <w:t xml:space="preserve">Indicare </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531ADAF0" w14:textId="77777777" w:rsidR="008F61CA" w:rsidRDefault="008F61CA">
            <w:pPr>
              <w:spacing w:before="120" w:after="120"/>
              <w:rPr>
                <w:rFonts w:cs="Tahoma"/>
                <w:bCs/>
                <w:sz w:val="18"/>
                <w:szCs w:val="18"/>
                <w:lang w:val="en-US"/>
              </w:rPr>
            </w:pPr>
          </w:p>
        </w:tc>
      </w:tr>
      <w:tr w:rsidR="008F61CA" w14:paraId="7B0936F2" w14:textId="77777777" w:rsidTr="008F61CA">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74021346" w14:textId="77777777" w:rsidR="008F61CA" w:rsidRDefault="008F61CA">
            <w:pPr>
              <w:spacing w:before="120" w:after="120"/>
              <w:rPr>
                <w:rFonts w:cs="Tahoma"/>
                <w:sz w:val="18"/>
                <w:szCs w:val="18"/>
              </w:rPr>
            </w:pPr>
            <w:r>
              <w:rPr>
                <w:rFonts w:cs="Tahoma"/>
                <w:sz w:val="18"/>
                <w:szCs w:val="18"/>
              </w:rPr>
              <w:t>Importo aggiudicato (al netto IVA)</w:t>
            </w:r>
          </w:p>
        </w:tc>
        <w:tc>
          <w:tcPr>
            <w:tcW w:w="848" w:type="pct"/>
            <w:tcBorders>
              <w:top w:val="single" w:sz="4" w:space="0" w:color="auto"/>
              <w:left w:val="single" w:sz="4" w:space="0" w:color="auto"/>
              <w:bottom w:val="single" w:sz="4" w:space="0" w:color="auto"/>
              <w:right w:val="single" w:sz="4" w:space="0" w:color="auto"/>
            </w:tcBorders>
            <w:vAlign w:val="center"/>
            <w:hideMark/>
          </w:tcPr>
          <w:p w14:paraId="0EAA4CBC" w14:textId="77777777" w:rsidR="008F61CA" w:rsidRDefault="008F61CA">
            <w:pPr>
              <w:spacing w:before="120" w:after="120"/>
              <w:rPr>
                <w:rFonts w:cs="Tahoma"/>
                <w:sz w:val="18"/>
                <w:szCs w:val="18"/>
              </w:rPr>
            </w:pPr>
            <w:r>
              <w:rPr>
                <w:rFonts w:cs="Tahoma"/>
                <w:sz w:val="18"/>
                <w:szCs w:val="18"/>
              </w:rPr>
              <w:t>Euro</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364E75C7" w14:textId="77777777" w:rsidR="008F61CA" w:rsidRDefault="008F61CA">
            <w:pPr>
              <w:spacing w:before="120" w:after="120"/>
              <w:rPr>
                <w:rFonts w:cs="Tahoma"/>
                <w:sz w:val="18"/>
                <w:szCs w:val="18"/>
              </w:rPr>
            </w:pPr>
          </w:p>
        </w:tc>
      </w:tr>
      <w:tr w:rsidR="008F61CA" w14:paraId="7AC14651" w14:textId="77777777" w:rsidTr="008F61CA">
        <w:trPr>
          <w:trHeight w:val="44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2B8DD215" w14:textId="77777777" w:rsidR="008F61CA" w:rsidRDefault="008F61CA">
            <w:pPr>
              <w:jc w:val="left"/>
              <w:rPr>
                <w:rFonts w:cs="Tahoma"/>
                <w:b/>
                <w:bCs/>
                <w:sz w:val="18"/>
                <w:szCs w:val="18"/>
              </w:rPr>
            </w:pPr>
            <w:r>
              <w:rPr>
                <w:rFonts w:cs="Tahoma"/>
                <w:b/>
                <w:bCs/>
                <w:sz w:val="18"/>
                <w:szCs w:val="18"/>
              </w:rPr>
              <w:t>Soggetto Aggiudicatario</w:t>
            </w:r>
          </w:p>
        </w:tc>
      </w:tr>
      <w:tr w:rsidR="008F61CA" w14:paraId="60BC426D" w14:textId="77777777" w:rsidTr="008F61CA">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63B397B2" w14:textId="77777777" w:rsidR="008F61CA" w:rsidRDefault="008F61CA">
            <w:pPr>
              <w:spacing w:before="120" w:after="120"/>
              <w:rPr>
                <w:rFonts w:cs="Tahoma"/>
                <w:sz w:val="18"/>
                <w:szCs w:val="18"/>
              </w:rPr>
            </w:pPr>
            <w:r>
              <w:rPr>
                <w:rFonts w:cs="Tahoma"/>
                <w:sz w:val="18"/>
                <w:szCs w:val="18"/>
              </w:rPr>
              <w:t>Denominazione</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7BCF74AE" w14:textId="77777777" w:rsidR="008F61CA" w:rsidRDefault="008F61CA">
            <w:pPr>
              <w:rPr>
                <w:rFonts w:cs="Tahoma"/>
                <w:sz w:val="18"/>
                <w:szCs w:val="18"/>
              </w:rPr>
            </w:pPr>
          </w:p>
        </w:tc>
      </w:tr>
      <w:tr w:rsidR="008F61CA" w14:paraId="2AE20243" w14:textId="77777777" w:rsidTr="008F61CA">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314D3C52" w14:textId="77777777" w:rsidR="008F61CA" w:rsidRDefault="008F61CA">
            <w:pPr>
              <w:spacing w:before="120" w:after="120"/>
              <w:rPr>
                <w:rFonts w:cs="Tahoma"/>
                <w:sz w:val="18"/>
                <w:szCs w:val="18"/>
              </w:rPr>
            </w:pPr>
            <w:r>
              <w:rPr>
                <w:rFonts w:cs="Tahoma"/>
                <w:sz w:val="18"/>
                <w:szCs w:val="18"/>
              </w:rPr>
              <w:t>C.F.</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7B0FDEC4" w14:textId="77777777" w:rsidR="008F61CA" w:rsidRDefault="008F61CA">
            <w:pPr>
              <w:rPr>
                <w:rFonts w:cs="Tahoma"/>
                <w:sz w:val="18"/>
                <w:szCs w:val="18"/>
              </w:rPr>
            </w:pPr>
          </w:p>
        </w:tc>
      </w:tr>
      <w:tr w:rsidR="008F61CA" w14:paraId="7949D801" w14:textId="77777777" w:rsidTr="008F61CA">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3B7D7DF6" w14:textId="77777777" w:rsidR="008F61CA" w:rsidRDefault="008F61CA">
            <w:pPr>
              <w:spacing w:before="120" w:after="120"/>
              <w:rPr>
                <w:rFonts w:cs="Tahoma"/>
                <w:sz w:val="18"/>
                <w:szCs w:val="18"/>
              </w:rPr>
            </w:pPr>
            <w:r>
              <w:rPr>
                <w:rFonts w:cs="Tahoma"/>
                <w:sz w:val="18"/>
                <w:szCs w:val="18"/>
              </w:rPr>
              <w:t>Data di stipula del contratto</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585613FE" w14:textId="77777777" w:rsidR="008F61CA" w:rsidRDefault="008F61CA">
            <w:pPr>
              <w:rPr>
                <w:rFonts w:cs="Tahoma"/>
                <w:sz w:val="18"/>
                <w:szCs w:val="18"/>
              </w:rPr>
            </w:pPr>
          </w:p>
        </w:tc>
      </w:tr>
      <w:tr w:rsidR="008F61CA" w14:paraId="0134EC1B" w14:textId="77777777" w:rsidTr="008F61CA">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20F08B50" w14:textId="77777777" w:rsidR="008F61CA" w:rsidRDefault="008F61CA">
            <w:pPr>
              <w:spacing w:before="120" w:after="120"/>
              <w:rPr>
                <w:rFonts w:cs="Tahoma"/>
                <w:sz w:val="18"/>
                <w:szCs w:val="18"/>
              </w:rPr>
            </w:pPr>
            <w:r>
              <w:rPr>
                <w:rFonts w:cs="Tahoma"/>
                <w:bCs/>
                <w:sz w:val="18"/>
                <w:szCs w:val="18"/>
              </w:rPr>
              <w:t>La procedura di gara è stata gestita direttamente dall’Ente o da Centrale di committenza/Soggetto aggregatore?</w:t>
            </w:r>
          </w:p>
        </w:tc>
        <w:tc>
          <w:tcPr>
            <w:tcW w:w="848" w:type="pct"/>
            <w:tcBorders>
              <w:top w:val="single" w:sz="4" w:space="0" w:color="auto"/>
              <w:left w:val="single" w:sz="4" w:space="0" w:color="auto"/>
              <w:bottom w:val="single" w:sz="4" w:space="0" w:color="auto"/>
              <w:right w:val="single" w:sz="4" w:space="0" w:color="auto"/>
            </w:tcBorders>
            <w:vAlign w:val="center"/>
            <w:hideMark/>
          </w:tcPr>
          <w:p w14:paraId="471D33BC" w14:textId="77777777" w:rsidR="008F61CA" w:rsidRDefault="008F61CA">
            <w:pPr>
              <w:rPr>
                <w:rFonts w:cs="Tahoma"/>
                <w:sz w:val="18"/>
                <w:szCs w:val="18"/>
              </w:rPr>
            </w:pPr>
            <w:r>
              <w:rPr>
                <w:rFonts w:cs="Tahoma"/>
                <w:bCs/>
                <w:i/>
                <w:sz w:val="18"/>
                <w:szCs w:val="18"/>
              </w:rPr>
              <w:t>Indicare</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46568B90" w14:textId="77777777" w:rsidR="008F61CA" w:rsidRDefault="008F61CA">
            <w:pPr>
              <w:rPr>
                <w:rFonts w:cs="Tahoma"/>
                <w:sz w:val="18"/>
                <w:szCs w:val="18"/>
              </w:rPr>
            </w:pPr>
          </w:p>
        </w:tc>
      </w:tr>
    </w:tbl>
    <w:p w14:paraId="27B5916D" w14:textId="77777777" w:rsidR="00F64C03" w:rsidRDefault="00F64C03"/>
    <w:tbl>
      <w:tblPr>
        <w:tblStyle w:val="Grigliatabella"/>
        <w:tblW w:w="0" w:type="auto"/>
        <w:tblInd w:w="108" w:type="dxa"/>
        <w:tblLook w:val="04A0" w:firstRow="1" w:lastRow="0" w:firstColumn="1" w:lastColumn="0" w:noHBand="0" w:noVBand="1"/>
      </w:tblPr>
      <w:tblGrid>
        <w:gridCol w:w="14168"/>
      </w:tblGrid>
      <w:tr w:rsidR="003C0DDB" w14:paraId="632850F6" w14:textId="77777777" w:rsidTr="00F64C03">
        <w:tc>
          <w:tcPr>
            <w:tcW w:w="14168" w:type="dxa"/>
            <w:shd w:val="clear" w:color="auto" w:fill="B6DDE8" w:themeFill="accent5" w:themeFillTint="66"/>
          </w:tcPr>
          <w:p w14:paraId="7B98DC6F" w14:textId="77777777" w:rsidR="0045521F" w:rsidRPr="00B133E4" w:rsidRDefault="003C0DDB" w:rsidP="003C0DDB">
            <w:pPr>
              <w:pStyle w:val="Titolo3"/>
              <w:jc w:val="center"/>
              <w:rPr>
                <w:b/>
                <w:bCs/>
                <w:sz w:val="20"/>
                <w:szCs w:val="20"/>
                <w:u w:val="none"/>
              </w:rPr>
            </w:pPr>
            <w:r w:rsidRPr="00E04A14">
              <w:rPr>
                <w:b/>
                <w:bCs/>
                <w:sz w:val="20"/>
                <w:szCs w:val="20"/>
                <w:u w:val="none"/>
              </w:rPr>
              <w:t xml:space="preserve">Adempimenti specifici in merito all’affidamento di contratto pubblico relativo </w:t>
            </w:r>
            <w:r w:rsidRPr="002250C0">
              <w:rPr>
                <w:b/>
                <w:bCs/>
                <w:sz w:val="20"/>
                <w:szCs w:val="20"/>
                <w:u w:val="none"/>
              </w:rPr>
              <w:t xml:space="preserve">a lavori nei settori ordinari </w:t>
            </w:r>
            <w:r>
              <w:rPr>
                <w:b/>
                <w:bCs/>
                <w:sz w:val="20"/>
                <w:szCs w:val="20"/>
                <w:u w:val="none"/>
              </w:rPr>
              <w:t>senza</w:t>
            </w:r>
            <w:r w:rsidRPr="002250C0">
              <w:rPr>
                <w:b/>
                <w:bCs/>
                <w:sz w:val="20"/>
                <w:szCs w:val="20"/>
                <w:u w:val="none"/>
              </w:rPr>
              <w:t xml:space="preserve"> rilevanza comunitaria mediante procedura </w:t>
            </w:r>
            <w:r w:rsidR="0045521F">
              <w:rPr>
                <w:b/>
                <w:bCs/>
                <w:sz w:val="20"/>
                <w:szCs w:val="20"/>
                <w:u w:val="none"/>
              </w:rPr>
              <w:t xml:space="preserve">di affidamento diretto senza </w:t>
            </w:r>
            <w:r w:rsidRPr="002250C0">
              <w:rPr>
                <w:b/>
                <w:bCs/>
                <w:sz w:val="20"/>
                <w:szCs w:val="20"/>
                <w:u w:val="none"/>
              </w:rPr>
              <w:t xml:space="preserve">pubblicazione di un </w:t>
            </w:r>
            <w:r w:rsidR="00B133E4" w:rsidRPr="00B133E4">
              <w:rPr>
                <w:b/>
                <w:bCs/>
                <w:sz w:val="20"/>
                <w:szCs w:val="20"/>
                <w:u w:val="none"/>
              </w:rPr>
              <w:t>bando</w:t>
            </w:r>
          </w:p>
          <w:p w14:paraId="324D865C" w14:textId="77777777" w:rsidR="003C0DDB" w:rsidRPr="003C0DDB" w:rsidRDefault="0045521F" w:rsidP="003C0DDB">
            <w:pPr>
              <w:pStyle w:val="Titolo3"/>
              <w:jc w:val="center"/>
              <w:rPr>
                <w:b/>
                <w:bCs/>
                <w:sz w:val="20"/>
                <w:szCs w:val="20"/>
                <w:u w:val="none"/>
              </w:rPr>
            </w:pPr>
            <w:r w:rsidRPr="00C42531">
              <w:rPr>
                <w:b/>
                <w:bCs/>
                <w:sz w:val="20"/>
                <w:szCs w:val="20"/>
                <w:u w:val="none"/>
              </w:rPr>
              <w:t>(</w:t>
            </w:r>
            <w:r>
              <w:rPr>
                <w:b/>
                <w:bCs/>
                <w:sz w:val="20"/>
                <w:szCs w:val="20"/>
                <w:u w:val="none"/>
              </w:rPr>
              <w:t xml:space="preserve">art. 36, comma 2 lett. a)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14:paraId="1CB6C988" w14:textId="77777777" w:rsidR="006911F2" w:rsidRDefault="006911F2"/>
    <w:p w14:paraId="2B5E29EB" w14:textId="77777777" w:rsidR="0045521F" w:rsidRDefault="0045521F" w:rsidP="0045521F">
      <w:pPr>
        <w:spacing w:line="240" w:lineRule="auto"/>
        <w:rPr>
          <w:rFonts w:cs="Tahoma"/>
          <w:color w:val="000000"/>
          <w:sz w:val="18"/>
          <w:szCs w:val="18"/>
        </w:rPr>
      </w:pPr>
      <w:r w:rsidRPr="00442EB2">
        <w:rPr>
          <w:rFonts w:cs="Tahoma"/>
          <w:color w:val="000000"/>
          <w:sz w:val="18"/>
          <w:szCs w:val="18"/>
        </w:rPr>
        <w:t xml:space="preserve">I presenti adempimenti trovano adozione nell’ambito dei lavori di importo </w:t>
      </w:r>
      <w:r>
        <w:rPr>
          <w:rFonts w:cs="Tahoma"/>
          <w:color w:val="000000"/>
          <w:sz w:val="18"/>
          <w:szCs w:val="18"/>
        </w:rPr>
        <w:t>inferiore a 40.000 di euro.</w:t>
      </w:r>
    </w:p>
    <w:p w14:paraId="567AE919" w14:textId="77777777" w:rsidR="0045521F" w:rsidRDefault="0045521F" w:rsidP="0045521F">
      <w:pPr>
        <w:spacing w:line="240" w:lineRule="auto"/>
      </w:pPr>
      <w:r>
        <w:rPr>
          <w:rFonts w:cs="Tahoma"/>
          <w:color w:val="000000"/>
          <w:sz w:val="18"/>
          <w:szCs w:val="18"/>
        </w:rPr>
        <w:t xml:space="preserve">Gli adempimenti previsti sono coerenti con la </w:t>
      </w:r>
      <w:proofErr w:type="spellStart"/>
      <w:r w:rsidR="007B0CE3">
        <w:rPr>
          <w:rFonts w:cs="Tahoma"/>
          <w:sz w:val="18"/>
          <w:szCs w:val="18"/>
          <w:lang w:val="de-DE"/>
        </w:rPr>
        <w:t>D</w:t>
      </w:r>
      <w:r w:rsidR="007B0CE3" w:rsidRPr="00374914">
        <w:rPr>
          <w:rFonts w:cs="Tahoma"/>
          <w:sz w:val="18"/>
          <w:szCs w:val="18"/>
          <w:lang w:val="de-DE"/>
        </w:rPr>
        <w:t>elibera</w:t>
      </w:r>
      <w:proofErr w:type="spellEnd"/>
      <w:r w:rsidR="007B0CE3" w:rsidRPr="00374914">
        <w:rPr>
          <w:rFonts w:cs="Tahoma"/>
          <w:sz w:val="18"/>
          <w:szCs w:val="18"/>
          <w:lang w:val="de-DE"/>
        </w:rPr>
        <w:t xml:space="preserve"> </w:t>
      </w:r>
      <w:r w:rsidR="007B0CE3">
        <w:rPr>
          <w:rFonts w:cs="Tahoma"/>
          <w:sz w:val="18"/>
          <w:szCs w:val="18"/>
          <w:lang w:val="de-DE"/>
        </w:rPr>
        <w:t xml:space="preserve">ANAC </w:t>
      </w:r>
      <w:r w:rsidR="007B0CE3" w:rsidRPr="00374914">
        <w:rPr>
          <w:rFonts w:cs="Tahoma"/>
          <w:sz w:val="18"/>
          <w:szCs w:val="18"/>
          <w:lang w:val="de-DE"/>
        </w:rPr>
        <w:t xml:space="preserve">n. 1097, del 26 </w:t>
      </w:r>
      <w:proofErr w:type="spellStart"/>
      <w:r w:rsidR="007B0CE3" w:rsidRPr="00374914">
        <w:rPr>
          <w:rFonts w:cs="Tahoma"/>
          <w:sz w:val="18"/>
          <w:szCs w:val="18"/>
          <w:lang w:val="de-DE"/>
        </w:rPr>
        <w:t>ottobre</w:t>
      </w:r>
      <w:proofErr w:type="spellEnd"/>
      <w:r w:rsidR="007B0CE3" w:rsidRPr="00374914">
        <w:rPr>
          <w:rFonts w:cs="Tahoma"/>
          <w:sz w:val="18"/>
          <w:szCs w:val="18"/>
          <w:lang w:val="de-DE"/>
        </w:rPr>
        <w:t xml:space="preserve"> 2016</w:t>
      </w:r>
      <w:r w:rsidRPr="00E55C3E">
        <w:t xml:space="preserve"> </w:t>
      </w:r>
      <w:r>
        <w:rPr>
          <w:rFonts w:cs="Tahoma"/>
          <w:color w:val="000000"/>
          <w:sz w:val="18"/>
          <w:szCs w:val="18"/>
        </w:rPr>
        <w:t>Linee guida</w:t>
      </w:r>
      <w:r w:rsidR="007B0CE3">
        <w:rPr>
          <w:rFonts w:cs="Tahoma"/>
          <w:color w:val="000000"/>
          <w:sz w:val="18"/>
          <w:szCs w:val="18"/>
        </w:rPr>
        <w:t xml:space="preserve"> nr. 4</w:t>
      </w:r>
      <w:r>
        <w:rPr>
          <w:rFonts w:cs="Tahoma"/>
          <w:color w:val="000000"/>
          <w:sz w:val="18"/>
          <w:szCs w:val="18"/>
        </w:rPr>
        <w:t xml:space="preserve">: </w:t>
      </w:r>
      <w:r w:rsidRPr="00E55C3E">
        <w:rPr>
          <w:rFonts w:cs="Tahoma"/>
          <w:color w:val="000000"/>
          <w:sz w:val="18"/>
          <w:szCs w:val="18"/>
        </w:rPr>
        <w:t>Procedure per l’affidamento dei contratti pubblici di importo inferiore alle soglie di rilevanza comunitaria, indagini di mercato e formazione e gestione degli elenchi di operatori economici</w:t>
      </w:r>
    </w:p>
    <w:p w14:paraId="444D3DEC" w14:textId="77777777" w:rsidR="0045521F" w:rsidRPr="007D23B1" w:rsidRDefault="006D4C4B" w:rsidP="006D4C4B">
      <w:pPr>
        <w:spacing w:line="240" w:lineRule="auto"/>
      </w:pPr>
      <w:r w:rsidRPr="007D23B1">
        <w:rPr>
          <w:sz w:val="18"/>
          <w:szCs w:val="18"/>
        </w:rPr>
        <w:t xml:space="preserve">Ove non sono considerati riservati ai sensi dell'articolo 53 del D.lgs. 50/16, ovvero secretati ai sensi dell'articolo 162 del D.lgs. 50/2016, </w:t>
      </w:r>
      <w:r w:rsidRPr="007D23B1">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7D23B1">
        <w:rPr>
          <w:sz w:val="18"/>
          <w:szCs w:val="18"/>
        </w:rPr>
        <w:t xml:space="preserve"> </w:t>
      </w:r>
      <w:r w:rsidRPr="007D23B1">
        <w:rPr>
          <w:sz w:val="18"/>
          <w:szCs w:val="18"/>
          <w:u w:val="single"/>
        </w:rPr>
        <w:t>devono essere pubblicati e aggiornati sul profilo del committente, nella sezione "</w:t>
      </w:r>
      <w:r w:rsidRPr="007D23B1">
        <w:rPr>
          <w:b/>
          <w:sz w:val="18"/>
          <w:szCs w:val="18"/>
          <w:u w:val="single"/>
        </w:rPr>
        <w:t>Amministrazione trasparente</w:t>
      </w:r>
      <w:r w:rsidRPr="007D23B1">
        <w:rPr>
          <w:sz w:val="18"/>
          <w:szCs w:val="18"/>
          <w:u w:val="single"/>
        </w:rPr>
        <w:t>"</w:t>
      </w:r>
      <w:r w:rsidRPr="007D23B1">
        <w:rPr>
          <w:sz w:val="18"/>
          <w:szCs w:val="18"/>
        </w:rPr>
        <w:t>, con l'applicazione delle disposizioni di cui al decreto legislativo 14 marzo 2013, n. 33 (art. 29, comma 1, D.lgs. 50/2016).</w:t>
      </w:r>
    </w:p>
    <w:p w14:paraId="624D5868" w14:textId="7B1726AA" w:rsidR="006D4C4B" w:rsidRDefault="006D4C4B"/>
    <w:p w14:paraId="42334A48" w14:textId="54055246" w:rsidR="001253E4" w:rsidRPr="004456B2" w:rsidRDefault="001253E4">
      <w:pPr>
        <w:rPr>
          <w:b/>
          <w:bCs/>
          <w:sz w:val="18"/>
          <w:szCs w:val="20"/>
        </w:rPr>
      </w:pPr>
      <w:r w:rsidRPr="004456B2">
        <w:rPr>
          <w:b/>
          <w:bCs/>
          <w:sz w:val="18"/>
          <w:szCs w:val="20"/>
        </w:rPr>
        <w:t>Nota:</w:t>
      </w:r>
    </w:p>
    <w:p w14:paraId="266DB95C" w14:textId="1A391395" w:rsidR="00CB3799" w:rsidRPr="001253E4" w:rsidRDefault="00CB3799" w:rsidP="00CB3799">
      <w:pPr>
        <w:pStyle w:val="Testonotaapidipagina"/>
        <w:rPr>
          <w:rFonts w:cs="Tahoma"/>
          <w:sz w:val="18"/>
          <w:szCs w:val="18"/>
        </w:rPr>
      </w:pPr>
      <w:r w:rsidRPr="001253E4">
        <w:rPr>
          <w:rFonts w:cs="Tahoma"/>
          <w:sz w:val="18"/>
          <w:szCs w:val="18"/>
        </w:rPr>
        <w:t xml:space="preserve">In linea con l’art. 1, comma 1, </w:t>
      </w:r>
      <w:r w:rsidR="00276EBF" w:rsidRPr="004456B2">
        <w:rPr>
          <w:sz w:val="18"/>
          <w:szCs w:val="18"/>
        </w:rPr>
        <w:t>del D</w:t>
      </w:r>
      <w:r w:rsidR="00AA17C7">
        <w:rPr>
          <w:sz w:val="18"/>
          <w:szCs w:val="18"/>
        </w:rPr>
        <w:t>.</w:t>
      </w:r>
      <w:r w:rsidR="00276EBF" w:rsidRPr="004456B2">
        <w:rPr>
          <w:sz w:val="18"/>
          <w:szCs w:val="18"/>
        </w:rPr>
        <w:t>L</w:t>
      </w:r>
      <w:r w:rsidR="00AA17C7">
        <w:rPr>
          <w:sz w:val="18"/>
          <w:szCs w:val="18"/>
        </w:rPr>
        <w:t>.</w:t>
      </w:r>
      <w:r w:rsidR="00276EBF" w:rsidRPr="004456B2">
        <w:rPr>
          <w:sz w:val="18"/>
          <w:szCs w:val="18"/>
        </w:rPr>
        <w:t xml:space="preserve"> 76/2020 (convertito con modificazioni dalla L. 120/2020)</w:t>
      </w:r>
      <w:r w:rsidRPr="001253E4">
        <w:rPr>
          <w:rFonts w:cs="Tahoma"/>
          <w:sz w:val="18"/>
          <w:szCs w:val="18"/>
        </w:rPr>
        <w:t>, l’art</w:t>
      </w:r>
      <w:r w:rsidR="00A874BF">
        <w:rPr>
          <w:rFonts w:cs="Tahoma"/>
          <w:sz w:val="18"/>
          <w:szCs w:val="18"/>
        </w:rPr>
        <w:t>.</w:t>
      </w:r>
      <w:r w:rsidRPr="001253E4">
        <w:rPr>
          <w:rFonts w:cs="Tahoma"/>
          <w:sz w:val="18"/>
          <w:szCs w:val="18"/>
        </w:rPr>
        <w:t xml:space="preserve"> 36, comma 2, è oggetto di </w:t>
      </w:r>
      <w:r w:rsidRPr="001253E4">
        <w:rPr>
          <w:rFonts w:cs="Tahoma"/>
          <w:b/>
          <w:bCs/>
          <w:sz w:val="18"/>
          <w:szCs w:val="18"/>
        </w:rPr>
        <w:t>deroga, fino al 31 dicembre 2021</w:t>
      </w:r>
      <w:r w:rsidRPr="001253E4">
        <w:rPr>
          <w:rFonts w:cs="Tahoma"/>
          <w:sz w:val="18"/>
          <w:szCs w:val="18"/>
        </w:rPr>
        <w:t xml:space="preserve">: “Al fine di incentivare gli investimenti pubblici nel settore delle infrastrutture e dei servizi pubblici, nonché al fine di far fronte alle ricadute economiche negative a seguito delle misure di contenimento e dell’emergenza sanitaria globale del COVID-19, in deroga agli articoli 36, comma 2, e 157, comma 2, del decreto legislativo 18 aprile 2016, n. 50, recante Codice dei contratti pubblici, si applicano le procedure di affidamento di cui ai commi 2, 3 e 4, qualora la determina a contrarre o altro atto di avvio del procedimento equivalente sia adottato entro il 31 dicembre  2021. […]” </w:t>
      </w:r>
    </w:p>
    <w:p w14:paraId="5A6CB38B" w14:textId="77777777" w:rsidR="00CB3799" w:rsidRPr="001253E4" w:rsidRDefault="00CB3799" w:rsidP="00CB3799">
      <w:pPr>
        <w:pStyle w:val="Testonotaapidipagina"/>
        <w:rPr>
          <w:rFonts w:cs="Tahoma"/>
          <w:sz w:val="18"/>
          <w:szCs w:val="18"/>
        </w:rPr>
      </w:pPr>
    </w:p>
    <w:p w14:paraId="38DFC013" w14:textId="3D9ED2E1" w:rsidR="004F66E7" w:rsidRPr="001253E4" w:rsidRDefault="00CB3799" w:rsidP="000A74B6">
      <w:pPr>
        <w:spacing w:line="240" w:lineRule="auto"/>
        <w:rPr>
          <w:rFonts w:cs="Tahoma"/>
          <w:b/>
          <w:bCs/>
          <w:sz w:val="18"/>
          <w:szCs w:val="18"/>
        </w:rPr>
      </w:pPr>
      <w:r w:rsidRPr="001253E4">
        <w:rPr>
          <w:rFonts w:cs="Tahoma"/>
          <w:sz w:val="18"/>
          <w:szCs w:val="18"/>
        </w:rPr>
        <w:t xml:space="preserve">Di conseguenza, in linea con l’art. 1, comma 2, lett. </w:t>
      </w:r>
      <w:r w:rsidR="008B069F" w:rsidRPr="001253E4">
        <w:rPr>
          <w:rFonts w:cs="Tahoma"/>
          <w:sz w:val="18"/>
          <w:szCs w:val="18"/>
        </w:rPr>
        <w:t>a</w:t>
      </w:r>
      <w:r w:rsidRPr="001253E4">
        <w:rPr>
          <w:rFonts w:cs="Tahoma"/>
          <w:sz w:val="18"/>
          <w:szCs w:val="18"/>
        </w:rPr>
        <w:t>) del</w:t>
      </w:r>
      <w:r w:rsidR="00276EBF">
        <w:rPr>
          <w:rFonts w:cs="Tahoma"/>
          <w:sz w:val="18"/>
          <w:szCs w:val="18"/>
        </w:rPr>
        <w:t xml:space="preserve">la </w:t>
      </w:r>
      <w:r w:rsidRPr="001253E4">
        <w:rPr>
          <w:rFonts w:cs="Tahoma"/>
          <w:sz w:val="18"/>
          <w:szCs w:val="18"/>
        </w:rPr>
        <w:t>L</w:t>
      </w:r>
      <w:r w:rsidR="00276EBF">
        <w:rPr>
          <w:rFonts w:cs="Tahoma"/>
          <w:sz w:val="18"/>
          <w:szCs w:val="18"/>
        </w:rPr>
        <w:t>.</w:t>
      </w:r>
      <w:r w:rsidRPr="001253E4">
        <w:rPr>
          <w:rFonts w:cs="Tahoma"/>
          <w:sz w:val="18"/>
          <w:szCs w:val="18"/>
        </w:rPr>
        <w:t xml:space="preserve"> </w:t>
      </w:r>
      <w:r w:rsidR="00276EBF">
        <w:rPr>
          <w:rFonts w:cs="Tahoma"/>
          <w:sz w:val="18"/>
          <w:szCs w:val="18"/>
        </w:rPr>
        <w:t>120</w:t>
      </w:r>
      <w:r w:rsidRPr="001253E4">
        <w:rPr>
          <w:rFonts w:cs="Tahoma"/>
          <w:sz w:val="18"/>
          <w:szCs w:val="18"/>
        </w:rPr>
        <w:t>/2020,</w:t>
      </w:r>
      <w:r w:rsidR="008B069F" w:rsidRPr="001253E4">
        <w:rPr>
          <w:rFonts w:cs="Tahoma"/>
          <w:sz w:val="18"/>
          <w:szCs w:val="18"/>
        </w:rPr>
        <w:t xml:space="preserve"> per le </w:t>
      </w:r>
      <w:r w:rsidR="008B069F" w:rsidRPr="004456B2">
        <w:rPr>
          <w:rFonts w:cs="Tahoma"/>
          <w:b/>
          <w:bCs/>
          <w:sz w:val="18"/>
          <w:szCs w:val="18"/>
        </w:rPr>
        <w:t xml:space="preserve">procedure avviate </w:t>
      </w:r>
      <w:r w:rsidR="008C07E2" w:rsidRPr="001253E4">
        <w:rPr>
          <w:rFonts w:cs="Tahoma"/>
          <w:b/>
          <w:bCs/>
          <w:sz w:val="18"/>
          <w:szCs w:val="18"/>
        </w:rPr>
        <w:t>entro il 3</w:t>
      </w:r>
      <w:r w:rsidR="00FF68DF">
        <w:rPr>
          <w:rFonts w:cs="Tahoma"/>
          <w:b/>
          <w:bCs/>
          <w:sz w:val="18"/>
          <w:szCs w:val="18"/>
        </w:rPr>
        <w:t>1</w:t>
      </w:r>
      <w:r w:rsidR="008C07E2" w:rsidRPr="001253E4">
        <w:rPr>
          <w:rFonts w:cs="Tahoma"/>
          <w:b/>
          <w:bCs/>
          <w:sz w:val="18"/>
          <w:szCs w:val="18"/>
        </w:rPr>
        <w:t xml:space="preserve"> dicembre 2021, </w:t>
      </w:r>
      <w:r w:rsidR="004F66E7" w:rsidRPr="001253E4">
        <w:rPr>
          <w:rFonts w:cs="Tahoma"/>
          <w:b/>
          <w:bCs/>
          <w:sz w:val="18"/>
          <w:szCs w:val="18"/>
        </w:rPr>
        <w:t>si applicano</w:t>
      </w:r>
      <w:r w:rsidR="00116610" w:rsidRPr="001253E4">
        <w:rPr>
          <w:rFonts w:cs="Tahoma"/>
          <w:b/>
          <w:bCs/>
          <w:sz w:val="18"/>
          <w:szCs w:val="18"/>
        </w:rPr>
        <w:t xml:space="preserve"> le seguenti modalità</w:t>
      </w:r>
      <w:r w:rsidR="000B2DA2" w:rsidRPr="001253E4">
        <w:rPr>
          <w:rFonts w:cs="Tahoma"/>
          <w:b/>
          <w:bCs/>
          <w:sz w:val="18"/>
          <w:szCs w:val="18"/>
        </w:rPr>
        <w:t>:</w:t>
      </w:r>
    </w:p>
    <w:p w14:paraId="14E3E89B" w14:textId="7AD87330" w:rsidR="00400CB4" w:rsidRPr="001253E4" w:rsidRDefault="00D20574" w:rsidP="000A74B6">
      <w:pPr>
        <w:spacing w:line="240" w:lineRule="auto"/>
        <w:rPr>
          <w:rFonts w:cs="Tahoma"/>
          <w:b/>
          <w:bCs/>
          <w:sz w:val="18"/>
          <w:szCs w:val="18"/>
        </w:rPr>
      </w:pPr>
      <w:proofErr w:type="gramStart"/>
      <w:r w:rsidRPr="001253E4">
        <w:rPr>
          <w:rFonts w:cs="Tahoma"/>
          <w:b/>
          <w:bCs/>
          <w:sz w:val="18"/>
          <w:szCs w:val="18"/>
        </w:rPr>
        <w:t>”affidamento</w:t>
      </w:r>
      <w:proofErr w:type="gramEnd"/>
      <w:r w:rsidRPr="001253E4">
        <w:rPr>
          <w:rFonts w:cs="Tahoma"/>
          <w:b/>
          <w:bCs/>
          <w:sz w:val="18"/>
          <w:szCs w:val="18"/>
        </w:rPr>
        <w:t xml:space="preserve"> diretto per lavori di importo inferiore a 150.000 euro e per servizi e forniture, ivi compresi i servizi di ingegneria e architettura e l’attività di progettazione, di importo inferiore a 75.000 euro.”</w:t>
      </w:r>
    </w:p>
    <w:p w14:paraId="3A681809" w14:textId="466EEBB5" w:rsidR="000A74B6" w:rsidRDefault="000A74B6" w:rsidP="000A74B6">
      <w:pPr>
        <w:spacing w:line="240" w:lineRule="auto"/>
        <w:rPr>
          <w:rFonts w:cs="Tahoma"/>
          <w:b/>
          <w:bCs/>
          <w:sz w:val="18"/>
          <w:szCs w:val="18"/>
        </w:rPr>
      </w:pPr>
    </w:p>
    <w:p w14:paraId="285561D0" w14:textId="77777777" w:rsidR="000A74B6" w:rsidRPr="004456B2" w:rsidRDefault="000A74B6" w:rsidP="004456B2">
      <w:pPr>
        <w:spacing w:line="240" w:lineRule="auto"/>
        <w:rPr>
          <w:rFonts w:cs="Tahoma"/>
          <w:b/>
          <w:bCs/>
          <w:sz w:val="18"/>
          <w:szCs w:val="18"/>
        </w:rPr>
      </w:pPr>
    </w:p>
    <w:tbl>
      <w:tblPr>
        <w:tblW w:w="52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
        <w:gridCol w:w="5344"/>
        <w:gridCol w:w="2584"/>
        <w:gridCol w:w="736"/>
        <w:gridCol w:w="739"/>
        <w:gridCol w:w="748"/>
        <w:gridCol w:w="1258"/>
        <w:gridCol w:w="2602"/>
      </w:tblGrid>
      <w:tr w:rsidR="00881A7E" w14:paraId="2A38B4A3" w14:textId="77777777" w:rsidTr="00EF414D">
        <w:trPr>
          <w:trHeight w:val="567"/>
          <w:tblHeader/>
          <w:jc w:val="center"/>
        </w:trPr>
        <w:tc>
          <w:tcPr>
            <w:tcW w:w="354" w:type="pct"/>
            <w:vAlign w:val="center"/>
          </w:tcPr>
          <w:p w14:paraId="4C45672C" w14:textId="77777777" w:rsidR="00881A7E" w:rsidRPr="00617D19" w:rsidRDefault="00881A7E" w:rsidP="00F64C03">
            <w:pPr>
              <w:spacing w:line="240" w:lineRule="auto"/>
              <w:jc w:val="center"/>
              <w:rPr>
                <w:rFonts w:cs="Tahoma"/>
                <w:b/>
                <w:bCs/>
                <w:sz w:val="18"/>
              </w:rPr>
            </w:pPr>
            <w:r w:rsidRPr="00617D19">
              <w:rPr>
                <w:rFonts w:cs="Tahoma"/>
                <w:b/>
                <w:bCs/>
                <w:sz w:val="18"/>
              </w:rPr>
              <w:t>N.</w:t>
            </w:r>
          </w:p>
        </w:tc>
        <w:tc>
          <w:tcPr>
            <w:tcW w:w="1771" w:type="pct"/>
            <w:vAlign w:val="center"/>
          </w:tcPr>
          <w:p w14:paraId="1D93D136" w14:textId="77777777" w:rsidR="00881A7E" w:rsidRPr="008949B6" w:rsidRDefault="00881A7E" w:rsidP="00F64C03">
            <w:pPr>
              <w:spacing w:line="240" w:lineRule="auto"/>
              <w:jc w:val="center"/>
              <w:rPr>
                <w:rFonts w:cs="Tahoma"/>
                <w:b/>
                <w:bCs/>
                <w:sz w:val="18"/>
                <w:szCs w:val="18"/>
              </w:rPr>
            </w:pPr>
            <w:r w:rsidRPr="008949B6">
              <w:rPr>
                <w:rFonts w:cs="Tahoma"/>
                <w:b/>
                <w:bCs/>
                <w:sz w:val="18"/>
                <w:szCs w:val="18"/>
              </w:rPr>
              <w:t>ADEMPIMENTO PREVISTO</w:t>
            </w:r>
          </w:p>
        </w:tc>
        <w:tc>
          <w:tcPr>
            <w:tcW w:w="856" w:type="pct"/>
            <w:vAlign w:val="center"/>
          </w:tcPr>
          <w:p w14:paraId="4ACDD05F" w14:textId="77777777" w:rsidR="00881A7E" w:rsidRPr="006F78DE" w:rsidRDefault="00881A7E" w:rsidP="00F64C03">
            <w:pPr>
              <w:spacing w:line="240" w:lineRule="auto"/>
              <w:jc w:val="center"/>
              <w:rPr>
                <w:rFonts w:cs="Tahoma"/>
                <w:b/>
                <w:bCs/>
                <w:sz w:val="18"/>
                <w:szCs w:val="18"/>
              </w:rPr>
            </w:pPr>
            <w:r w:rsidRPr="006F78DE">
              <w:rPr>
                <w:rFonts w:cs="Tahoma"/>
                <w:b/>
                <w:bCs/>
                <w:sz w:val="18"/>
                <w:szCs w:val="18"/>
              </w:rPr>
              <w:t>RIFERIMENTI NORMATIVI</w:t>
            </w:r>
          </w:p>
        </w:tc>
        <w:tc>
          <w:tcPr>
            <w:tcW w:w="244" w:type="pct"/>
            <w:vAlign w:val="center"/>
          </w:tcPr>
          <w:p w14:paraId="54BF987D" w14:textId="77777777" w:rsidR="00881A7E" w:rsidRDefault="00881A7E" w:rsidP="00F64C03">
            <w:pPr>
              <w:spacing w:line="240" w:lineRule="auto"/>
              <w:jc w:val="center"/>
              <w:rPr>
                <w:rFonts w:cs="Tahoma"/>
                <w:b/>
                <w:bCs/>
                <w:sz w:val="18"/>
              </w:rPr>
            </w:pPr>
            <w:r>
              <w:rPr>
                <w:rFonts w:cs="Tahoma"/>
                <w:b/>
                <w:bCs/>
                <w:sz w:val="18"/>
              </w:rPr>
              <w:t>SI</w:t>
            </w:r>
          </w:p>
        </w:tc>
        <w:tc>
          <w:tcPr>
            <w:tcW w:w="245" w:type="pct"/>
            <w:vAlign w:val="center"/>
          </w:tcPr>
          <w:p w14:paraId="5549D44B" w14:textId="77777777" w:rsidR="00881A7E" w:rsidRDefault="00881A7E" w:rsidP="00F64C03">
            <w:pPr>
              <w:pStyle w:val="Titolo5"/>
            </w:pPr>
            <w:r>
              <w:t>NO</w:t>
            </w:r>
          </w:p>
        </w:tc>
        <w:tc>
          <w:tcPr>
            <w:tcW w:w="248" w:type="pct"/>
            <w:tcBorders>
              <w:bottom w:val="single" w:sz="4" w:space="0" w:color="auto"/>
            </w:tcBorders>
            <w:vAlign w:val="center"/>
          </w:tcPr>
          <w:p w14:paraId="0C6215C5" w14:textId="77777777" w:rsidR="00881A7E" w:rsidRDefault="00881A7E" w:rsidP="00F64C03">
            <w:pPr>
              <w:pStyle w:val="Titolo5"/>
            </w:pPr>
            <w:r>
              <w:t>N/P</w:t>
            </w:r>
            <w:r>
              <w:rPr>
                <w:rStyle w:val="Rimandonotaapidipagina"/>
                <w:rFonts w:cs="Tahoma"/>
              </w:rPr>
              <w:footnoteReference w:id="1"/>
            </w:r>
          </w:p>
        </w:tc>
        <w:tc>
          <w:tcPr>
            <w:tcW w:w="417" w:type="pct"/>
            <w:vAlign w:val="center"/>
          </w:tcPr>
          <w:p w14:paraId="29E9D5D9" w14:textId="77777777" w:rsidR="00881A7E" w:rsidRDefault="00881A7E" w:rsidP="00F64C03">
            <w:pPr>
              <w:spacing w:line="240" w:lineRule="auto"/>
              <w:jc w:val="center"/>
              <w:rPr>
                <w:rFonts w:cs="Tahoma"/>
                <w:b/>
                <w:bCs/>
                <w:sz w:val="18"/>
              </w:rPr>
            </w:pPr>
            <w:r>
              <w:rPr>
                <w:rFonts w:cs="Tahoma"/>
                <w:b/>
                <w:bCs/>
                <w:sz w:val="18"/>
              </w:rPr>
              <w:t>DATA</w:t>
            </w:r>
          </w:p>
        </w:tc>
        <w:tc>
          <w:tcPr>
            <w:tcW w:w="862" w:type="pct"/>
            <w:vAlign w:val="center"/>
          </w:tcPr>
          <w:p w14:paraId="0ABDB0EA" w14:textId="77777777" w:rsidR="00881A7E" w:rsidRDefault="00881A7E" w:rsidP="00F64C03">
            <w:pPr>
              <w:spacing w:line="240" w:lineRule="auto"/>
              <w:jc w:val="center"/>
              <w:rPr>
                <w:rFonts w:cs="Tahoma"/>
                <w:b/>
                <w:bCs/>
                <w:sz w:val="18"/>
              </w:rPr>
            </w:pPr>
            <w:r>
              <w:rPr>
                <w:rFonts w:cs="Tahoma"/>
                <w:b/>
                <w:bCs/>
                <w:sz w:val="18"/>
              </w:rPr>
              <w:t>NOTE</w:t>
            </w:r>
          </w:p>
        </w:tc>
      </w:tr>
      <w:tr w:rsidR="00A8452D" w14:paraId="75F08D3B" w14:textId="77777777" w:rsidTr="006D2572">
        <w:trPr>
          <w:trHeight w:val="567"/>
          <w:jc w:val="center"/>
        </w:trPr>
        <w:tc>
          <w:tcPr>
            <w:tcW w:w="354" w:type="pct"/>
            <w:vAlign w:val="center"/>
          </w:tcPr>
          <w:p w14:paraId="22418EA3" w14:textId="77777777" w:rsidR="00A8452D" w:rsidRDefault="00A8452D" w:rsidP="007B0CE3">
            <w:pPr>
              <w:spacing w:line="240" w:lineRule="auto"/>
              <w:jc w:val="center"/>
              <w:rPr>
                <w:rFonts w:cs="Tahoma"/>
                <w:sz w:val="18"/>
              </w:rPr>
            </w:pPr>
          </w:p>
        </w:tc>
        <w:tc>
          <w:tcPr>
            <w:tcW w:w="1771" w:type="pct"/>
            <w:vAlign w:val="center"/>
          </w:tcPr>
          <w:p w14:paraId="4809BD36" w14:textId="16E111B3" w:rsidR="00A8452D" w:rsidRPr="00A8452D" w:rsidRDefault="00A8452D" w:rsidP="00EA76B1">
            <w:pPr>
              <w:pStyle w:val="Corpodeltesto2"/>
              <w:jc w:val="both"/>
              <w:rPr>
                <w:color w:val="000000"/>
                <w:sz w:val="18"/>
                <w:szCs w:val="18"/>
              </w:rPr>
            </w:pPr>
            <w:r w:rsidRPr="002849D2">
              <w:rPr>
                <w:sz w:val="18"/>
                <w:szCs w:val="18"/>
              </w:rPr>
              <w:t>Prima dell'inizio delle procedure di affidamento, gli elaborati progettuali</w:t>
            </w:r>
            <w:r>
              <w:rPr>
                <w:sz w:val="18"/>
                <w:szCs w:val="18"/>
              </w:rPr>
              <w:t xml:space="preserve"> sono stati sottoposti alla</w:t>
            </w:r>
            <w:r w:rsidRPr="00F67062">
              <w:rPr>
                <w:sz w:val="18"/>
                <w:szCs w:val="18"/>
              </w:rPr>
              <w:t xml:space="preserve"> verifica preventiva</w:t>
            </w:r>
            <w:r>
              <w:rPr>
                <w:sz w:val="18"/>
                <w:szCs w:val="18"/>
              </w:rPr>
              <w:t xml:space="preserve"> della loro rispondenza</w:t>
            </w:r>
            <w:r w:rsidRPr="002849D2">
              <w:rPr>
                <w:sz w:val="18"/>
                <w:szCs w:val="18"/>
              </w:rPr>
              <w:t xml:space="preserve"> ai documenti di cui all’art. 23</w:t>
            </w:r>
            <w:r w:rsidR="00850EA6">
              <w:rPr>
                <w:rStyle w:val="Rimandonotaapidipagina"/>
                <w:sz w:val="18"/>
                <w:szCs w:val="18"/>
              </w:rPr>
              <w:footnoteReference w:id="2"/>
            </w:r>
            <w:r w:rsidRPr="002849D2">
              <w:rPr>
                <w:sz w:val="18"/>
                <w:szCs w:val="18"/>
              </w:rPr>
              <w:t xml:space="preserve"> del Codice </w:t>
            </w:r>
            <w:r w:rsidRPr="00025CC8">
              <w:rPr>
                <w:sz w:val="18"/>
                <w:szCs w:val="18"/>
              </w:rPr>
              <w:t>e del</w:t>
            </w:r>
            <w:r w:rsidRPr="002849D2">
              <w:rPr>
                <w:sz w:val="18"/>
                <w:szCs w:val="18"/>
              </w:rPr>
              <w:t>la loro conformità alla normativa vigente nonché alla approvazione ai sensi dell’art. 27 del Codice</w:t>
            </w:r>
          </w:p>
        </w:tc>
        <w:tc>
          <w:tcPr>
            <w:tcW w:w="856" w:type="pct"/>
            <w:vAlign w:val="center"/>
          </w:tcPr>
          <w:p w14:paraId="38AC8AB9" w14:textId="7E54C654" w:rsidR="00A8452D" w:rsidRDefault="004B7BB5" w:rsidP="007B0CE3">
            <w:pPr>
              <w:spacing w:line="240" w:lineRule="auto"/>
              <w:jc w:val="left"/>
              <w:rPr>
                <w:rFonts w:cs="Tahoma"/>
                <w:sz w:val="18"/>
                <w:szCs w:val="18"/>
              </w:rPr>
            </w:pPr>
            <w:r>
              <w:rPr>
                <w:rFonts w:cs="Tahoma"/>
                <w:sz w:val="18"/>
                <w:szCs w:val="18"/>
              </w:rPr>
              <w:t>Artt. 26</w:t>
            </w:r>
            <w:r w:rsidR="007B0DE8">
              <w:rPr>
                <w:rStyle w:val="Rimandonotaapidipagina"/>
                <w:sz w:val="18"/>
                <w:szCs w:val="18"/>
              </w:rPr>
              <w:footnoteReference w:id="3"/>
            </w:r>
            <w:r>
              <w:rPr>
                <w:rFonts w:cs="Tahoma"/>
                <w:sz w:val="18"/>
                <w:szCs w:val="18"/>
              </w:rPr>
              <w:t xml:space="preserve"> e 27 D.lgs. n. 50/2016</w:t>
            </w:r>
          </w:p>
        </w:tc>
        <w:tc>
          <w:tcPr>
            <w:tcW w:w="244" w:type="pct"/>
            <w:vAlign w:val="center"/>
          </w:tcPr>
          <w:p w14:paraId="4E52A755" w14:textId="77777777" w:rsidR="00A8452D" w:rsidRDefault="00A8452D" w:rsidP="007B0CE3">
            <w:pPr>
              <w:spacing w:line="240" w:lineRule="auto"/>
              <w:jc w:val="left"/>
              <w:rPr>
                <w:rFonts w:cs="Tahoma"/>
                <w:sz w:val="18"/>
              </w:rPr>
            </w:pPr>
          </w:p>
        </w:tc>
        <w:tc>
          <w:tcPr>
            <w:tcW w:w="245" w:type="pct"/>
            <w:tcBorders>
              <w:right w:val="single" w:sz="4" w:space="0" w:color="auto"/>
            </w:tcBorders>
            <w:vAlign w:val="center"/>
          </w:tcPr>
          <w:p w14:paraId="53EA56B2" w14:textId="77777777" w:rsidR="00A8452D" w:rsidRDefault="00A8452D" w:rsidP="007B0CE3">
            <w:pPr>
              <w:spacing w:line="240" w:lineRule="auto"/>
              <w:jc w:val="left"/>
              <w:rPr>
                <w:rFonts w:cs="Tahoma"/>
                <w:sz w:val="18"/>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600CDD4D" w14:textId="77777777" w:rsidR="00A8452D" w:rsidRDefault="00A8452D" w:rsidP="007B0CE3">
            <w:pPr>
              <w:spacing w:line="240" w:lineRule="auto"/>
              <w:jc w:val="left"/>
              <w:rPr>
                <w:rFonts w:cs="Tahoma"/>
                <w:sz w:val="18"/>
              </w:rPr>
            </w:pPr>
          </w:p>
        </w:tc>
        <w:tc>
          <w:tcPr>
            <w:tcW w:w="417" w:type="pct"/>
            <w:tcBorders>
              <w:top w:val="single" w:sz="2" w:space="0" w:color="auto"/>
              <w:left w:val="single" w:sz="4" w:space="0" w:color="auto"/>
              <w:bottom w:val="single" w:sz="2" w:space="0" w:color="auto"/>
              <w:right w:val="single" w:sz="2" w:space="0" w:color="auto"/>
            </w:tcBorders>
            <w:vAlign w:val="center"/>
          </w:tcPr>
          <w:p w14:paraId="6892CFBA" w14:textId="77777777" w:rsidR="00A8452D" w:rsidRDefault="00A8452D" w:rsidP="007B0CE3">
            <w:pPr>
              <w:spacing w:line="240" w:lineRule="auto"/>
              <w:jc w:val="left"/>
              <w:rPr>
                <w:rFonts w:cs="Tahoma"/>
                <w:sz w:val="18"/>
              </w:rPr>
            </w:pPr>
          </w:p>
        </w:tc>
        <w:tc>
          <w:tcPr>
            <w:tcW w:w="862" w:type="pct"/>
            <w:tcBorders>
              <w:left w:val="single" w:sz="2" w:space="0" w:color="auto"/>
            </w:tcBorders>
            <w:vAlign w:val="center"/>
          </w:tcPr>
          <w:p w14:paraId="6337FCF7" w14:textId="0D6A5712" w:rsidR="00A8452D" w:rsidRDefault="00A8452D" w:rsidP="007B0CE3">
            <w:pPr>
              <w:spacing w:line="240" w:lineRule="auto"/>
              <w:jc w:val="left"/>
              <w:rPr>
                <w:rFonts w:cs="Tahoma"/>
                <w:sz w:val="18"/>
              </w:rPr>
            </w:pPr>
          </w:p>
        </w:tc>
      </w:tr>
      <w:tr w:rsidR="00A8452D" w14:paraId="1D3DC619" w14:textId="77777777" w:rsidTr="006D2572">
        <w:trPr>
          <w:trHeight w:val="567"/>
          <w:jc w:val="center"/>
        </w:trPr>
        <w:tc>
          <w:tcPr>
            <w:tcW w:w="354" w:type="pct"/>
            <w:vAlign w:val="center"/>
          </w:tcPr>
          <w:p w14:paraId="5C768A75" w14:textId="77777777" w:rsidR="00A8452D" w:rsidRDefault="00A8452D" w:rsidP="007B0CE3">
            <w:pPr>
              <w:spacing w:line="240" w:lineRule="auto"/>
              <w:jc w:val="center"/>
              <w:rPr>
                <w:rFonts w:cs="Tahoma"/>
                <w:sz w:val="18"/>
              </w:rPr>
            </w:pPr>
          </w:p>
        </w:tc>
        <w:tc>
          <w:tcPr>
            <w:tcW w:w="1771" w:type="pct"/>
            <w:vAlign w:val="center"/>
          </w:tcPr>
          <w:p w14:paraId="20E787A3" w14:textId="72669AB8" w:rsidR="00850EA6" w:rsidRDefault="00A8452D" w:rsidP="00A8452D">
            <w:pPr>
              <w:pStyle w:val="Corpodeltesto2"/>
              <w:jc w:val="both"/>
              <w:rPr>
                <w:color w:val="000000"/>
                <w:sz w:val="18"/>
                <w:szCs w:val="18"/>
              </w:rPr>
            </w:pPr>
            <w:r w:rsidRPr="00F40B1A">
              <w:rPr>
                <w:color w:val="000000"/>
                <w:sz w:val="18"/>
                <w:szCs w:val="18"/>
              </w:rPr>
              <w:t xml:space="preserve">Per </w:t>
            </w:r>
            <w:r>
              <w:rPr>
                <w:color w:val="000000"/>
                <w:sz w:val="18"/>
                <w:szCs w:val="18"/>
              </w:rPr>
              <w:t>individuare il fornitore da invitare alla gara anche senza previa consultazione di due o più operator</w:t>
            </w:r>
            <w:r w:rsidR="00C81D0F">
              <w:rPr>
                <w:color w:val="000000"/>
                <w:sz w:val="18"/>
                <w:szCs w:val="18"/>
              </w:rPr>
              <w:t>i</w:t>
            </w:r>
            <w:r>
              <w:rPr>
                <w:color w:val="000000"/>
                <w:sz w:val="18"/>
                <w:szCs w:val="18"/>
              </w:rPr>
              <w:t xml:space="preserve"> economici</w:t>
            </w:r>
            <w:r w:rsidRPr="00E54D9E">
              <w:rPr>
                <w:color w:val="000000"/>
                <w:sz w:val="18"/>
                <w:szCs w:val="18"/>
              </w:rPr>
              <w:t>:</w:t>
            </w:r>
            <w:r>
              <w:rPr>
                <w:color w:val="000000"/>
                <w:sz w:val="18"/>
                <w:szCs w:val="18"/>
              </w:rPr>
              <w:t xml:space="preserve"> </w:t>
            </w:r>
          </w:p>
          <w:p w14:paraId="2F820619" w14:textId="77777777" w:rsidR="00850EA6" w:rsidRPr="00850EA6" w:rsidRDefault="00850EA6" w:rsidP="00850EA6">
            <w:pPr>
              <w:pStyle w:val="Corpodeltesto2"/>
              <w:ind w:left="243" w:hanging="243"/>
              <w:rPr>
                <w:color w:val="000000"/>
                <w:sz w:val="18"/>
                <w:szCs w:val="18"/>
              </w:rPr>
            </w:pPr>
            <w:r w:rsidRPr="00850EA6">
              <w:rPr>
                <w:color w:val="000000"/>
                <w:sz w:val="18"/>
                <w:szCs w:val="18"/>
              </w:rPr>
              <w:t>1.</w:t>
            </w:r>
            <w:r w:rsidRPr="00850EA6">
              <w:rPr>
                <w:color w:val="000000"/>
                <w:sz w:val="18"/>
                <w:szCs w:val="18"/>
              </w:rPr>
              <w:tab/>
              <w:t xml:space="preserve">l’indicazione dell’interesse pubblico che si intende soddisfare, </w:t>
            </w:r>
          </w:p>
          <w:p w14:paraId="2A917153" w14:textId="4FCDBF05" w:rsidR="00850EA6" w:rsidRPr="00850EA6" w:rsidRDefault="00850EA6" w:rsidP="00850EA6">
            <w:pPr>
              <w:pStyle w:val="Corpodeltesto2"/>
              <w:ind w:left="243" w:hanging="243"/>
              <w:rPr>
                <w:color w:val="000000"/>
                <w:sz w:val="18"/>
                <w:szCs w:val="18"/>
              </w:rPr>
            </w:pPr>
            <w:r w:rsidRPr="00850EA6">
              <w:rPr>
                <w:color w:val="000000"/>
                <w:sz w:val="18"/>
                <w:szCs w:val="18"/>
              </w:rPr>
              <w:t>2.</w:t>
            </w:r>
            <w:r w:rsidRPr="00850EA6">
              <w:rPr>
                <w:color w:val="000000"/>
                <w:sz w:val="18"/>
                <w:szCs w:val="18"/>
              </w:rPr>
              <w:tab/>
              <w:t>le caratteristiche delle opere,</w:t>
            </w:r>
            <w:r w:rsidR="00480CB0">
              <w:rPr>
                <w:color w:val="000000"/>
                <w:sz w:val="18"/>
                <w:szCs w:val="18"/>
              </w:rPr>
              <w:t xml:space="preserve"> </w:t>
            </w:r>
            <w:r w:rsidRPr="00850EA6">
              <w:rPr>
                <w:color w:val="000000"/>
                <w:sz w:val="18"/>
                <w:szCs w:val="18"/>
              </w:rPr>
              <w:t>dei beni, dei servizi che si intendono</w:t>
            </w:r>
            <w:r>
              <w:rPr>
                <w:color w:val="000000"/>
                <w:sz w:val="18"/>
                <w:szCs w:val="18"/>
              </w:rPr>
              <w:t xml:space="preserve"> </w:t>
            </w:r>
            <w:r w:rsidRPr="00850EA6">
              <w:rPr>
                <w:color w:val="000000"/>
                <w:sz w:val="18"/>
                <w:szCs w:val="18"/>
              </w:rPr>
              <w:t xml:space="preserve">acquistare, </w:t>
            </w:r>
          </w:p>
          <w:p w14:paraId="28B54503" w14:textId="77777777" w:rsidR="00850EA6" w:rsidRPr="00850EA6" w:rsidRDefault="00850EA6" w:rsidP="00850EA6">
            <w:pPr>
              <w:pStyle w:val="Corpodeltesto2"/>
              <w:ind w:left="243" w:hanging="243"/>
              <w:rPr>
                <w:color w:val="000000"/>
                <w:sz w:val="18"/>
                <w:szCs w:val="18"/>
              </w:rPr>
            </w:pPr>
            <w:r w:rsidRPr="00850EA6">
              <w:rPr>
                <w:color w:val="000000"/>
                <w:sz w:val="18"/>
                <w:szCs w:val="18"/>
              </w:rPr>
              <w:t>3.</w:t>
            </w:r>
            <w:r w:rsidRPr="00850EA6">
              <w:rPr>
                <w:color w:val="000000"/>
                <w:sz w:val="18"/>
                <w:szCs w:val="18"/>
              </w:rPr>
              <w:tab/>
              <w:t xml:space="preserve">l’importo massimo stimato dell’affidamento e la relativa copertura contabile, </w:t>
            </w:r>
          </w:p>
          <w:p w14:paraId="28EE1A8C" w14:textId="308D01B0" w:rsidR="00850EA6" w:rsidRPr="00850EA6" w:rsidRDefault="00850EA6" w:rsidP="00850EA6">
            <w:pPr>
              <w:pStyle w:val="Corpodeltesto2"/>
              <w:ind w:left="243" w:hanging="243"/>
              <w:rPr>
                <w:color w:val="000000"/>
                <w:sz w:val="18"/>
                <w:szCs w:val="18"/>
              </w:rPr>
            </w:pPr>
            <w:r w:rsidRPr="00850EA6">
              <w:rPr>
                <w:color w:val="000000"/>
                <w:sz w:val="18"/>
                <w:szCs w:val="18"/>
              </w:rPr>
              <w:t>4.</w:t>
            </w:r>
            <w:r w:rsidRPr="00850EA6">
              <w:rPr>
                <w:color w:val="000000"/>
                <w:sz w:val="18"/>
                <w:szCs w:val="18"/>
              </w:rPr>
              <w:tab/>
              <w:t>la procedura che si intende seguire con una sintetica indicazione delle</w:t>
            </w:r>
            <w:r>
              <w:rPr>
                <w:color w:val="000000"/>
                <w:sz w:val="18"/>
                <w:szCs w:val="18"/>
              </w:rPr>
              <w:t xml:space="preserve"> </w:t>
            </w:r>
            <w:r w:rsidRPr="00850EA6">
              <w:rPr>
                <w:color w:val="000000"/>
                <w:sz w:val="18"/>
                <w:szCs w:val="18"/>
              </w:rPr>
              <w:t xml:space="preserve">ragioni, i criteri per la selezione degli operatori economici e delle offerte </w:t>
            </w:r>
          </w:p>
          <w:p w14:paraId="4A569D81" w14:textId="7BAD05FF" w:rsidR="00850EA6" w:rsidRPr="00850EA6" w:rsidRDefault="00850EA6" w:rsidP="00850EA6">
            <w:pPr>
              <w:pStyle w:val="Corpodeltesto2"/>
              <w:rPr>
                <w:color w:val="000000"/>
                <w:sz w:val="18"/>
                <w:szCs w:val="18"/>
              </w:rPr>
            </w:pPr>
            <w:r w:rsidRPr="00850EA6">
              <w:rPr>
                <w:color w:val="000000"/>
                <w:sz w:val="18"/>
                <w:szCs w:val="18"/>
              </w:rPr>
              <w:t>5.</w:t>
            </w:r>
            <w:r>
              <w:rPr>
                <w:color w:val="000000"/>
                <w:sz w:val="18"/>
                <w:szCs w:val="18"/>
              </w:rPr>
              <w:t xml:space="preserve">  </w:t>
            </w:r>
            <w:r w:rsidRPr="00850EA6">
              <w:rPr>
                <w:color w:val="000000"/>
                <w:sz w:val="18"/>
                <w:szCs w:val="18"/>
              </w:rPr>
              <w:t>le principali</w:t>
            </w:r>
            <w:r>
              <w:rPr>
                <w:color w:val="000000"/>
                <w:sz w:val="18"/>
                <w:szCs w:val="18"/>
              </w:rPr>
              <w:t xml:space="preserve"> </w:t>
            </w:r>
            <w:r w:rsidRPr="00850EA6">
              <w:rPr>
                <w:color w:val="000000"/>
                <w:sz w:val="18"/>
                <w:szCs w:val="18"/>
              </w:rPr>
              <w:t>condizioni contrattuali.</w:t>
            </w:r>
          </w:p>
          <w:p w14:paraId="4AAAA204" w14:textId="6D963AFB" w:rsidR="00850EA6" w:rsidRPr="00F40B1A" w:rsidRDefault="00850EA6" w:rsidP="00850EA6">
            <w:pPr>
              <w:pStyle w:val="Corpodeltesto2"/>
              <w:jc w:val="both"/>
              <w:rPr>
                <w:color w:val="000000"/>
                <w:sz w:val="18"/>
                <w:szCs w:val="18"/>
              </w:rPr>
            </w:pPr>
          </w:p>
        </w:tc>
        <w:tc>
          <w:tcPr>
            <w:tcW w:w="856" w:type="pct"/>
            <w:vAlign w:val="center"/>
          </w:tcPr>
          <w:p w14:paraId="0F16426E" w14:textId="6A8CE851" w:rsidR="00A8452D" w:rsidRDefault="00A8452D" w:rsidP="007B0CE3">
            <w:pPr>
              <w:spacing w:line="240" w:lineRule="auto"/>
              <w:jc w:val="left"/>
              <w:rPr>
                <w:rFonts w:cs="Tahoma"/>
                <w:sz w:val="18"/>
                <w:szCs w:val="18"/>
              </w:rPr>
            </w:pPr>
            <w:r>
              <w:rPr>
                <w:rFonts w:cs="Tahoma"/>
                <w:sz w:val="18"/>
                <w:szCs w:val="18"/>
              </w:rPr>
              <w:t xml:space="preserve">Art. 32 (1) e </w:t>
            </w:r>
            <w:r w:rsidRPr="00214EAE">
              <w:rPr>
                <w:rFonts w:cs="Tahoma"/>
                <w:sz w:val="18"/>
                <w:szCs w:val="18"/>
              </w:rPr>
              <w:t>36</w:t>
            </w:r>
            <w:r w:rsidR="00405DE9">
              <w:rPr>
                <w:rStyle w:val="Rimandonotaapidipagina"/>
                <w:sz w:val="18"/>
                <w:szCs w:val="18"/>
              </w:rPr>
              <w:footnoteReference w:id="4"/>
            </w:r>
            <w:r w:rsidR="00DE27EF">
              <w:rPr>
                <w:rFonts w:cs="Tahoma"/>
                <w:sz w:val="18"/>
                <w:szCs w:val="18"/>
              </w:rPr>
              <w:t xml:space="preserve"> </w:t>
            </w:r>
            <w:r>
              <w:rPr>
                <w:rFonts w:cs="Tahoma"/>
                <w:sz w:val="18"/>
                <w:szCs w:val="18"/>
              </w:rPr>
              <w:t>Dlgs. n. 50/2016</w:t>
            </w:r>
          </w:p>
          <w:p w14:paraId="2E153605" w14:textId="51BE869F" w:rsidR="00A8452D" w:rsidRDefault="00A8452D" w:rsidP="007B0CE3">
            <w:pPr>
              <w:spacing w:line="240" w:lineRule="auto"/>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sidRPr="00E54D9E">
              <w:rPr>
                <w:rFonts w:cs="Tahoma"/>
                <w:sz w:val="18"/>
                <w:szCs w:val="18"/>
              </w:rPr>
              <w:t xml:space="preserve">, punto </w:t>
            </w:r>
            <w:r>
              <w:rPr>
                <w:rFonts w:cs="Tahoma"/>
                <w:sz w:val="18"/>
                <w:szCs w:val="18"/>
              </w:rPr>
              <w:t>3.1.2</w:t>
            </w:r>
          </w:p>
          <w:p w14:paraId="153F6C9D" w14:textId="3D367743" w:rsidR="00850EA6" w:rsidRPr="00850EA6" w:rsidRDefault="00850EA6" w:rsidP="007B0CE3">
            <w:pPr>
              <w:spacing w:line="240" w:lineRule="auto"/>
              <w:jc w:val="left"/>
              <w:rPr>
                <w:rFonts w:cs="Tahoma"/>
                <w:sz w:val="12"/>
                <w:szCs w:val="12"/>
              </w:rPr>
            </w:pPr>
          </w:p>
          <w:p w14:paraId="63FF3AAB" w14:textId="5C190824" w:rsidR="00850EA6" w:rsidRPr="00875FE2" w:rsidRDefault="00850EA6" w:rsidP="00DD1E19">
            <w:pPr>
              <w:spacing w:line="240" w:lineRule="auto"/>
              <w:jc w:val="left"/>
              <w:rPr>
                <w:rFonts w:cs="Tahoma"/>
                <w:sz w:val="18"/>
                <w:szCs w:val="18"/>
              </w:rPr>
            </w:pPr>
            <w:r w:rsidRPr="00850EA6">
              <w:rPr>
                <w:rFonts w:cs="Tahoma"/>
                <w:sz w:val="18"/>
                <w:szCs w:val="18"/>
              </w:rPr>
              <w:t xml:space="preserve">Linee Guida </w:t>
            </w:r>
            <w:r>
              <w:rPr>
                <w:rFonts w:cs="Tahoma"/>
                <w:sz w:val="18"/>
                <w:szCs w:val="18"/>
              </w:rPr>
              <w:t xml:space="preserve">ANAC </w:t>
            </w:r>
            <w:r w:rsidRPr="00850EA6">
              <w:rPr>
                <w:rFonts w:cs="Tahoma"/>
                <w:sz w:val="18"/>
                <w:szCs w:val="18"/>
              </w:rPr>
              <w:t>n. 4</w:t>
            </w:r>
            <w:r w:rsidR="00DD1E19">
              <w:rPr>
                <w:rStyle w:val="Rimandonotaapidipagina"/>
                <w:sz w:val="18"/>
                <w:szCs w:val="18"/>
              </w:rPr>
              <w:footnoteReference w:id="5"/>
            </w:r>
            <w:r w:rsidRPr="00850EA6">
              <w:rPr>
                <w:rFonts w:cs="Tahoma"/>
                <w:sz w:val="18"/>
                <w:szCs w:val="18"/>
              </w:rPr>
              <w:t xml:space="preserve"> </w:t>
            </w:r>
          </w:p>
        </w:tc>
        <w:tc>
          <w:tcPr>
            <w:tcW w:w="244" w:type="pct"/>
            <w:vAlign w:val="center"/>
          </w:tcPr>
          <w:p w14:paraId="517AA19D" w14:textId="77777777" w:rsidR="00A8452D" w:rsidRDefault="00A8452D" w:rsidP="007B0CE3">
            <w:pPr>
              <w:spacing w:line="240" w:lineRule="auto"/>
              <w:jc w:val="left"/>
              <w:rPr>
                <w:rFonts w:cs="Tahoma"/>
                <w:sz w:val="18"/>
              </w:rPr>
            </w:pPr>
          </w:p>
        </w:tc>
        <w:tc>
          <w:tcPr>
            <w:tcW w:w="245" w:type="pct"/>
            <w:tcBorders>
              <w:right w:val="single" w:sz="4" w:space="0" w:color="auto"/>
            </w:tcBorders>
            <w:vAlign w:val="center"/>
          </w:tcPr>
          <w:p w14:paraId="6896E8A9" w14:textId="77777777" w:rsidR="00A8452D" w:rsidRDefault="00A8452D" w:rsidP="007B0CE3">
            <w:pPr>
              <w:spacing w:line="240" w:lineRule="auto"/>
              <w:jc w:val="left"/>
              <w:rPr>
                <w:rFonts w:cs="Tahoma"/>
                <w:sz w:val="18"/>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0068996E" w14:textId="77777777" w:rsidR="00A8452D" w:rsidRDefault="00A8452D" w:rsidP="007B0CE3">
            <w:pPr>
              <w:spacing w:line="240" w:lineRule="auto"/>
              <w:jc w:val="left"/>
              <w:rPr>
                <w:rFonts w:cs="Tahoma"/>
                <w:sz w:val="18"/>
              </w:rPr>
            </w:pPr>
          </w:p>
        </w:tc>
        <w:tc>
          <w:tcPr>
            <w:tcW w:w="417" w:type="pct"/>
            <w:tcBorders>
              <w:top w:val="single" w:sz="2" w:space="0" w:color="auto"/>
              <w:left w:val="single" w:sz="4" w:space="0" w:color="auto"/>
              <w:bottom w:val="single" w:sz="2" w:space="0" w:color="auto"/>
              <w:right w:val="single" w:sz="2" w:space="0" w:color="auto"/>
            </w:tcBorders>
            <w:vAlign w:val="center"/>
          </w:tcPr>
          <w:p w14:paraId="47D2B201" w14:textId="77777777" w:rsidR="00A8452D" w:rsidRDefault="00A8452D" w:rsidP="007B0CE3">
            <w:pPr>
              <w:spacing w:line="240" w:lineRule="auto"/>
              <w:jc w:val="left"/>
              <w:rPr>
                <w:rFonts w:cs="Tahoma"/>
                <w:sz w:val="18"/>
              </w:rPr>
            </w:pPr>
          </w:p>
        </w:tc>
        <w:tc>
          <w:tcPr>
            <w:tcW w:w="862" w:type="pct"/>
            <w:tcBorders>
              <w:left w:val="single" w:sz="2" w:space="0" w:color="auto"/>
            </w:tcBorders>
            <w:vAlign w:val="center"/>
          </w:tcPr>
          <w:p w14:paraId="7903AE2C" w14:textId="4B43EED3" w:rsidR="00C8753A" w:rsidRDefault="00C8753A" w:rsidP="00C8753A">
            <w:pPr>
              <w:spacing w:line="240" w:lineRule="auto"/>
              <w:jc w:val="left"/>
              <w:rPr>
                <w:rFonts w:cs="Tahoma"/>
                <w:sz w:val="18"/>
              </w:rPr>
            </w:pPr>
          </w:p>
        </w:tc>
      </w:tr>
      <w:tr w:rsidR="00A8452D" w14:paraId="52BD3496" w14:textId="77777777" w:rsidTr="006D2572">
        <w:trPr>
          <w:trHeight w:val="567"/>
          <w:jc w:val="center"/>
        </w:trPr>
        <w:tc>
          <w:tcPr>
            <w:tcW w:w="354" w:type="pct"/>
            <w:vAlign w:val="center"/>
          </w:tcPr>
          <w:p w14:paraId="65E56726" w14:textId="77777777" w:rsidR="00A8452D" w:rsidRPr="00617D19" w:rsidRDefault="00A8452D" w:rsidP="007B0CE3">
            <w:pPr>
              <w:spacing w:line="240" w:lineRule="auto"/>
              <w:jc w:val="center"/>
              <w:rPr>
                <w:rFonts w:cs="Tahoma"/>
                <w:sz w:val="18"/>
              </w:rPr>
            </w:pPr>
            <w:r>
              <w:rPr>
                <w:rFonts w:cs="Tahoma"/>
                <w:sz w:val="18"/>
              </w:rPr>
              <w:t>1.</w:t>
            </w:r>
          </w:p>
        </w:tc>
        <w:tc>
          <w:tcPr>
            <w:tcW w:w="1771" w:type="pct"/>
            <w:vAlign w:val="center"/>
          </w:tcPr>
          <w:p w14:paraId="2CB3143E" w14:textId="66A65EF4" w:rsidR="00DE27EF" w:rsidRPr="00E54D9E" w:rsidRDefault="00A8452D" w:rsidP="007B0CE3">
            <w:pPr>
              <w:pStyle w:val="Corpodeltesto2"/>
              <w:jc w:val="both"/>
              <w:rPr>
                <w:color w:val="000000"/>
                <w:sz w:val="18"/>
                <w:szCs w:val="18"/>
              </w:rPr>
            </w:pPr>
            <w:r w:rsidRPr="00F40B1A">
              <w:rPr>
                <w:color w:val="000000"/>
                <w:sz w:val="18"/>
                <w:szCs w:val="18"/>
              </w:rPr>
              <w:t xml:space="preserve">Per </w:t>
            </w:r>
            <w:r>
              <w:rPr>
                <w:color w:val="000000"/>
                <w:sz w:val="18"/>
                <w:szCs w:val="18"/>
              </w:rPr>
              <w:t>individuare il fornitore da invitare alla gara anche senza previa consultazione di due o più operator economici</w:t>
            </w:r>
            <w:r w:rsidRPr="00E54D9E">
              <w:rPr>
                <w:color w:val="000000"/>
                <w:sz w:val="18"/>
                <w:szCs w:val="18"/>
              </w:rPr>
              <w:t>:</w:t>
            </w:r>
          </w:p>
        </w:tc>
        <w:tc>
          <w:tcPr>
            <w:tcW w:w="856" w:type="pct"/>
            <w:vAlign w:val="center"/>
          </w:tcPr>
          <w:p w14:paraId="6D1C5687" w14:textId="6C297178" w:rsidR="00A8452D" w:rsidRPr="00875FE2" w:rsidRDefault="00A8452D" w:rsidP="007B0CE3">
            <w:pPr>
              <w:spacing w:line="240" w:lineRule="auto"/>
              <w:jc w:val="left"/>
              <w:rPr>
                <w:rFonts w:cs="Tahoma"/>
                <w:sz w:val="18"/>
                <w:szCs w:val="18"/>
              </w:rPr>
            </w:pPr>
            <w:r>
              <w:rPr>
                <w:rFonts w:cs="Tahoma"/>
                <w:sz w:val="18"/>
                <w:szCs w:val="18"/>
              </w:rPr>
              <w:t xml:space="preserve">art. </w:t>
            </w:r>
            <w:r w:rsidRPr="00490A44">
              <w:rPr>
                <w:rFonts w:cs="Tahoma"/>
                <w:sz w:val="18"/>
                <w:szCs w:val="18"/>
              </w:rPr>
              <w:t>36(2.a)</w:t>
            </w:r>
            <w:r w:rsidR="004B1283">
              <w:rPr>
                <w:rStyle w:val="Rimandonotaapidipagina"/>
                <w:sz w:val="18"/>
                <w:szCs w:val="18"/>
              </w:rPr>
              <w:footnoteReference w:id="6"/>
            </w:r>
            <w:r>
              <w:rPr>
                <w:rFonts w:cs="Tahoma"/>
                <w:sz w:val="18"/>
                <w:szCs w:val="18"/>
              </w:rPr>
              <w:t xml:space="preserve"> Dlgs. N. 50/2016</w:t>
            </w:r>
          </w:p>
        </w:tc>
        <w:tc>
          <w:tcPr>
            <w:tcW w:w="244" w:type="pct"/>
            <w:vAlign w:val="center"/>
          </w:tcPr>
          <w:p w14:paraId="7330683C" w14:textId="77777777" w:rsidR="00A8452D" w:rsidRDefault="00A8452D" w:rsidP="007B0CE3">
            <w:pPr>
              <w:spacing w:line="240" w:lineRule="auto"/>
              <w:jc w:val="left"/>
              <w:rPr>
                <w:rFonts w:cs="Tahoma"/>
                <w:sz w:val="18"/>
              </w:rPr>
            </w:pPr>
          </w:p>
        </w:tc>
        <w:tc>
          <w:tcPr>
            <w:tcW w:w="245" w:type="pct"/>
            <w:tcBorders>
              <w:right w:val="single" w:sz="4" w:space="0" w:color="auto"/>
            </w:tcBorders>
            <w:vAlign w:val="center"/>
          </w:tcPr>
          <w:p w14:paraId="231BB4EB" w14:textId="77777777" w:rsidR="00A8452D" w:rsidRDefault="00A8452D" w:rsidP="007B0CE3">
            <w:pPr>
              <w:spacing w:line="240" w:lineRule="auto"/>
              <w:jc w:val="left"/>
              <w:rPr>
                <w:rFonts w:cs="Tahoma"/>
                <w:sz w:val="18"/>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78F85D3B" w14:textId="77777777" w:rsidR="00A8452D" w:rsidRDefault="00A8452D" w:rsidP="007B0CE3">
            <w:pPr>
              <w:spacing w:line="240" w:lineRule="auto"/>
              <w:jc w:val="left"/>
              <w:rPr>
                <w:rFonts w:cs="Tahoma"/>
                <w:sz w:val="18"/>
              </w:rPr>
            </w:pPr>
          </w:p>
        </w:tc>
        <w:tc>
          <w:tcPr>
            <w:tcW w:w="417" w:type="pct"/>
            <w:tcBorders>
              <w:top w:val="single" w:sz="2" w:space="0" w:color="auto"/>
              <w:left w:val="single" w:sz="4" w:space="0" w:color="auto"/>
              <w:bottom w:val="single" w:sz="2" w:space="0" w:color="auto"/>
              <w:right w:val="single" w:sz="2" w:space="0" w:color="auto"/>
            </w:tcBorders>
            <w:vAlign w:val="center"/>
          </w:tcPr>
          <w:p w14:paraId="6B1D93AC" w14:textId="77777777" w:rsidR="00A8452D" w:rsidRDefault="00A8452D" w:rsidP="007B0CE3">
            <w:pPr>
              <w:spacing w:line="240" w:lineRule="auto"/>
              <w:jc w:val="left"/>
              <w:rPr>
                <w:rFonts w:cs="Tahoma"/>
                <w:sz w:val="18"/>
              </w:rPr>
            </w:pPr>
          </w:p>
        </w:tc>
        <w:tc>
          <w:tcPr>
            <w:tcW w:w="862" w:type="pct"/>
            <w:tcBorders>
              <w:left w:val="single" w:sz="2" w:space="0" w:color="auto"/>
            </w:tcBorders>
            <w:vAlign w:val="center"/>
          </w:tcPr>
          <w:p w14:paraId="68B71568" w14:textId="418DBAB7" w:rsidR="00A8452D" w:rsidRDefault="00A8452D" w:rsidP="007B0CE3">
            <w:pPr>
              <w:spacing w:line="240" w:lineRule="auto"/>
              <w:jc w:val="left"/>
              <w:rPr>
                <w:rFonts w:cs="Tahoma"/>
                <w:sz w:val="18"/>
              </w:rPr>
            </w:pPr>
          </w:p>
        </w:tc>
      </w:tr>
      <w:tr w:rsidR="00A8452D" w14:paraId="317525E6" w14:textId="77777777" w:rsidTr="00EF414D">
        <w:trPr>
          <w:trHeight w:val="567"/>
          <w:jc w:val="center"/>
        </w:trPr>
        <w:tc>
          <w:tcPr>
            <w:tcW w:w="354" w:type="pct"/>
            <w:vAlign w:val="center"/>
          </w:tcPr>
          <w:p w14:paraId="3F97375C" w14:textId="77777777" w:rsidR="00A8452D" w:rsidRPr="00617D19" w:rsidRDefault="00A8452D" w:rsidP="007B0CE3">
            <w:pPr>
              <w:spacing w:line="240" w:lineRule="auto"/>
              <w:jc w:val="center"/>
              <w:rPr>
                <w:rFonts w:cs="Tahoma"/>
                <w:sz w:val="18"/>
              </w:rPr>
            </w:pPr>
            <w:r>
              <w:rPr>
                <w:rFonts w:cs="Tahoma"/>
                <w:sz w:val="18"/>
              </w:rPr>
              <w:t>1.a.</w:t>
            </w:r>
          </w:p>
        </w:tc>
        <w:tc>
          <w:tcPr>
            <w:tcW w:w="1771" w:type="pct"/>
            <w:vAlign w:val="center"/>
          </w:tcPr>
          <w:p w14:paraId="2733883C" w14:textId="31268E9F" w:rsidR="00A8452D" w:rsidRPr="00E54D9E" w:rsidRDefault="00A8452D" w:rsidP="007B0CE3">
            <w:pPr>
              <w:pStyle w:val="Corpodeltesto2"/>
              <w:numPr>
                <w:ilvl w:val="0"/>
                <w:numId w:val="15"/>
              </w:numPr>
              <w:jc w:val="both"/>
              <w:rPr>
                <w:color w:val="000000"/>
                <w:sz w:val="18"/>
                <w:szCs w:val="18"/>
              </w:rPr>
            </w:pPr>
            <w:r w:rsidRPr="00E54D9E">
              <w:rPr>
                <w:color w:val="000000"/>
                <w:sz w:val="18"/>
                <w:szCs w:val="18"/>
              </w:rPr>
              <w:t>indagine di mercato eventualmente distinta per fascia di importo</w:t>
            </w:r>
            <w:r w:rsidR="004B7BB5">
              <w:rPr>
                <w:color w:val="000000"/>
                <w:sz w:val="18"/>
                <w:szCs w:val="18"/>
              </w:rPr>
              <w:t xml:space="preserve"> o</w:t>
            </w:r>
          </w:p>
        </w:tc>
        <w:tc>
          <w:tcPr>
            <w:tcW w:w="856" w:type="pct"/>
            <w:vMerge w:val="restart"/>
            <w:vAlign w:val="center"/>
          </w:tcPr>
          <w:p w14:paraId="7EFE2808" w14:textId="78234079" w:rsidR="00A8452D" w:rsidRPr="00875FE2" w:rsidRDefault="00A8452D" w:rsidP="007B0CE3">
            <w:pPr>
              <w:spacing w:line="240" w:lineRule="auto"/>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sidRPr="00E54D9E">
              <w:rPr>
                <w:rFonts w:cs="Tahoma"/>
                <w:sz w:val="18"/>
                <w:szCs w:val="18"/>
              </w:rPr>
              <w:t>, punto 4.1</w:t>
            </w:r>
            <w:r w:rsidR="00DD1E19">
              <w:rPr>
                <w:rStyle w:val="Rimandonotaapidipagina"/>
                <w:sz w:val="18"/>
                <w:szCs w:val="18"/>
              </w:rPr>
              <w:footnoteReference w:id="7"/>
            </w:r>
            <w:r w:rsidR="00AB062E">
              <w:rPr>
                <w:rFonts w:cs="Tahoma"/>
                <w:sz w:val="18"/>
                <w:szCs w:val="18"/>
              </w:rPr>
              <w:t xml:space="preserve"> </w:t>
            </w:r>
          </w:p>
        </w:tc>
        <w:tc>
          <w:tcPr>
            <w:tcW w:w="244" w:type="pct"/>
            <w:vAlign w:val="center"/>
          </w:tcPr>
          <w:p w14:paraId="7752AA9F" w14:textId="77777777" w:rsidR="00A8452D" w:rsidRDefault="00A8452D" w:rsidP="007B0CE3">
            <w:pPr>
              <w:spacing w:line="240" w:lineRule="auto"/>
              <w:jc w:val="left"/>
              <w:rPr>
                <w:rFonts w:cs="Tahoma"/>
                <w:sz w:val="18"/>
              </w:rPr>
            </w:pPr>
          </w:p>
        </w:tc>
        <w:tc>
          <w:tcPr>
            <w:tcW w:w="245" w:type="pct"/>
            <w:tcBorders>
              <w:right w:val="single" w:sz="4" w:space="0" w:color="auto"/>
            </w:tcBorders>
            <w:vAlign w:val="center"/>
          </w:tcPr>
          <w:p w14:paraId="39688F5F" w14:textId="77777777" w:rsidR="00A8452D" w:rsidRDefault="00A8452D" w:rsidP="007B0CE3">
            <w:pPr>
              <w:spacing w:line="240" w:lineRule="auto"/>
              <w:jc w:val="left"/>
              <w:rPr>
                <w:rFonts w:cs="Tahoma"/>
                <w:sz w:val="18"/>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7B5101DB" w14:textId="77777777" w:rsidR="00A8452D" w:rsidRDefault="00A8452D" w:rsidP="007B0CE3">
            <w:pPr>
              <w:spacing w:line="240" w:lineRule="auto"/>
              <w:jc w:val="left"/>
              <w:rPr>
                <w:rFonts w:cs="Tahoma"/>
                <w:sz w:val="18"/>
              </w:rPr>
            </w:pPr>
          </w:p>
        </w:tc>
        <w:tc>
          <w:tcPr>
            <w:tcW w:w="417" w:type="pct"/>
            <w:tcBorders>
              <w:top w:val="single" w:sz="2" w:space="0" w:color="auto"/>
              <w:left w:val="single" w:sz="4" w:space="0" w:color="auto"/>
              <w:bottom w:val="single" w:sz="2" w:space="0" w:color="auto"/>
              <w:right w:val="single" w:sz="2" w:space="0" w:color="auto"/>
            </w:tcBorders>
            <w:vAlign w:val="center"/>
          </w:tcPr>
          <w:p w14:paraId="6DC1204C" w14:textId="77777777" w:rsidR="00A8452D" w:rsidRDefault="00A8452D" w:rsidP="007B0CE3">
            <w:pPr>
              <w:spacing w:line="240" w:lineRule="auto"/>
              <w:jc w:val="left"/>
              <w:rPr>
                <w:rFonts w:cs="Tahoma"/>
                <w:sz w:val="18"/>
              </w:rPr>
            </w:pPr>
          </w:p>
        </w:tc>
        <w:tc>
          <w:tcPr>
            <w:tcW w:w="862" w:type="pct"/>
            <w:tcBorders>
              <w:left w:val="single" w:sz="2" w:space="0" w:color="auto"/>
            </w:tcBorders>
            <w:vAlign w:val="center"/>
          </w:tcPr>
          <w:p w14:paraId="2500F9A0" w14:textId="6226F517" w:rsidR="00A8452D" w:rsidRDefault="00A8452D" w:rsidP="00162A77">
            <w:pPr>
              <w:spacing w:line="240" w:lineRule="auto"/>
              <w:jc w:val="left"/>
              <w:rPr>
                <w:rFonts w:cs="Tahoma"/>
                <w:sz w:val="18"/>
              </w:rPr>
            </w:pPr>
          </w:p>
        </w:tc>
      </w:tr>
      <w:tr w:rsidR="00A8452D" w14:paraId="084191AC" w14:textId="77777777" w:rsidTr="00EF414D">
        <w:trPr>
          <w:trHeight w:val="567"/>
          <w:jc w:val="center"/>
        </w:trPr>
        <w:tc>
          <w:tcPr>
            <w:tcW w:w="354" w:type="pct"/>
            <w:vAlign w:val="center"/>
          </w:tcPr>
          <w:p w14:paraId="763BB9ED" w14:textId="77777777" w:rsidR="00A8452D" w:rsidRPr="00617D19" w:rsidRDefault="00A8452D" w:rsidP="007B0CE3">
            <w:pPr>
              <w:spacing w:line="240" w:lineRule="auto"/>
              <w:jc w:val="center"/>
              <w:rPr>
                <w:rFonts w:cs="Tahoma"/>
                <w:sz w:val="18"/>
              </w:rPr>
            </w:pPr>
            <w:r>
              <w:rPr>
                <w:rFonts w:cs="Tahoma"/>
                <w:sz w:val="18"/>
              </w:rPr>
              <w:t>1.b.</w:t>
            </w:r>
          </w:p>
        </w:tc>
        <w:tc>
          <w:tcPr>
            <w:tcW w:w="1771" w:type="pct"/>
            <w:vAlign w:val="center"/>
          </w:tcPr>
          <w:p w14:paraId="6C589CFA" w14:textId="77777777" w:rsidR="00A8452D" w:rsidRPr="00E54D9E" w:rsidRDefault="00A8452D" w:rsidP="007B0CE3">
            <w:pPr>
              <w:pStyle w:val="Corpodeltesto2"/>
              <w:numPr>
                <w:ilvl w:val="0"/>
                <w:numId w:val="15"/>
              </w:numPr>
              <w:jc w:val="both"/>
              <w:rPr>
                <w:color w:val="000000"/>
                <w:sz w:val="18"/>
                <w:szCs w:val="18"/>
              </w:rPr>
            </w:pPr>
            <w:r w:rsidRPr="00E54D9E">
              <w:rPr>
                <w:color w:val="000000"/>
                <w:sz w:val="18"/>
                <w:szCs w:val="18"/>
              </w:rPr>
              <w:t>costituzione dell’elenco d</w:t>
            </w:r>
            <w:r>
              <w:rPr>
                <w:color w:val="000000"/>
                <w:sz w:val="18"/>
                <w:szCs w:val="18"/>
              </w:rPr>
              <w:t xml:space="preserve">ei </w:t>
            </w:r>
            <w:r w:rsidRPr="00E54D9E">
              <w:rPr>
                <w:color w:val="000000"/>
                <w:sz w:val="18"/>
                <w:szCs w:val="18"/>
              </w:rPr>
              <w:t>fornitori</w:t>
            </w:r>
            <w:r>
              <w:rPr>
                <w:color w:val="000000"/>
                <w:sz w:val="18"/>
                <w:szCs w:val="18"/>
              </w:rPr>
              <w:t xml:space="preserve"> eventualmente distinti per categoria e fascia d’importo</w:t>
            </w:r>
          </w:p>
        </w:tc>
        <w:tc>
          <w:tcPr>
            <w:tcW w:w="856" w:type="pct"/>
            <w:vMerge/>
            <w:vAlign w:val="center"/>
          </w:tcPr>
          <w:p w14:paraId="1E8B019B" w14:textId="77777777" w:rsidR="00A8452D" w:rsidRPr="00875FE2" w:rsidRDefault="00A8452D" w:rsidP="007B0CE3">
            <w:pPr>
              <w:spacing w:line="240" w:lineRule="auto"/>
              <w:jc w:val="left"/>
              <w:rPr>
                <w:rFonts w:cs="Tahoma"/>
                <w:sz w:val="18"/>
                <w:szCs w:val="18"/>
              </w:rPr>
            </w:pPr>
          </w:p>
        </w:tc>
        <w:tc>
          <w:tcPr>
            <w:tcW w:w="244" w:type="pct"/>
            <w:vAlign w:val="center"/>
          </w:tcPr>
          <w:p w14:paraId="55C9689B" w14:textId="77777777" w:rsidR="00A8452D" w:rsidRDefault="00A8452D" w:rsidP="007B0CE3">
            <w:pPr>
              <w:spacing w:line="240" w:lineRule="auto"/>
              <w:jc w:val="left"/>
              <w:rPr>
                <w:rFonts w:cs="Tahoma"/>
                <w:sz w:val="18"/>
              </w:rPr>
            </w:pPr>
          </w:p>
        </w:tc>
        <w:tc>
          <w:tcPr>
            <w:tcW w:w="245" w:type="pct"/>
            <w:tcBorders>
              <w:right w:val="single" w:sz="4" w:space="0" w:color="auto"/>
            </w:tcBorders>
            <w:vAlign w:val="center"/>
          </w:tcPr>
          <w:p w14:paraId="2ABEDF39" w14:textId="77777777" w:rsidR="00A8452D" w:rsidRDefault="00A8452D" w:rsidP="007B0CE3">
            <w:pPr>
              <w:spacing w:line="240" w:lineRule="auto"/>
              <w:jc w:val="left"/>
              <w:rPr>
                <w:rFonts w:cs="Tahoma"/>
                <w:sz w:val="18"/>
              </w:rPr>
            </w:pPr>
          </w:p>
        </w:tc>
        <w:tc>
          <w:tcPr>
            <w:tcW w:w="248" w:type="pct"/>
            <w:tcBorders>
              <w:top w:val="single" w:sz="4" w:space="0" w:color="auto"/>
              <w:left w:val="single" w:sz="4" w:space="0" w:color="auto"/>
              <w:bottom w:val="single" w:sz="4" w:space="0" w:color="auto"/>
              <w:right w:val="single" w:sz="4" w:space="0" w:color="auto"/>
            </w:tcBorders>
            <w:shd w:val="clear" w:color="auto" w:fill="auto"/>
            <w:vAlign w:val="center"/>
          </w:tcPr>
          <w:p w14:paraId="77864A2C" w14:textId="77777777" w:rsidR="00A8452D" w:rsidRDefault="00A8452D" w:rsidP="007B0CE3">
            <w:pPr>
              <w:spacing w:line="240" w:lineRule="auto"/>
              <w:jc w:val="left"/>
              <w:rPr>
                <w:rFonts w:cs="Tahoma"/>
                <w:sz w:val="18"/>
              </w:rPr>
            </w:pPr>
          </w:p>
        </w:tc>
        <w:tc>
          <w:tcPr>
            <w:tcW w:w="417" w:type="pct"/>
            <w:tcBorders>
              <w:top w:val="single" w:sz="2" w:space="0" w:color="auto"/>
              <w:left w:val="single" w:sz="4" w:space="0" w:color="auto"/>
              <w:bottom w:val="single" w:sz="2" w:space="0" w:color="auto"/>
              <w:right w:val="single" w:sz="2" w:space="0" w:color="auto"/>
            </w:tcBorders>
            <w:vAlign w:val="center"/>
          </w:tcPr>
          <w:p w14:paraId="75D86A39" w14:textId="77777777" w:rsidR="00A8452D" w:rsidRDefault="00A8452D" w:rsidP="007B0CE3">
            <w:pPr>
              <w:spacing w:line="240" w:lineRule="auto"/>
              <w:jc w:val="left"/>
              <w:rPr>
                <w:rFonts w:cs="Tahoma"/>
                <w:sz w:val="18"/>
              </w:rPr>
            </w:pPr>
          </w:p>
        </w:tc>
        <w:tc>
          <w:tcPr>
            <w:tcW w:w="862" w:type="pct"/>
            <w:tcBorders>
              <w:left w:val="single" w:sz="2" w:space="0" w:color="auto"/>
            </w:tcBorders>
            <w:vAlign w:val="center"/>
          </w:tcPr>
          <w:p w14:paraId="0A7010CF" w14:textId="77777777" w:rsidR="00A8452D" w:rsidRDefault="00A8452D" w:rsidP="007B0CE3">
            <w:pPr>
              <w:spacing w:line="240" w:lineRule="auto"/>
              <w:jc w:val="left"/>
              <w:rPr>
                <w:rFonts w:cs="Tahoma"/>
                <w:sz w:val="18"/>
              </w:rPr>
            </w:pPr>
          </w:p>
        </w:tc>
      </w:tr>
    </w:tbl>
    <w:p w14:paraId="567E1700" w14:textId="77777777" w:rsidR="007B0CE3" w:rsidRDefault="007B0CE3">
      <w:r>
        <w:br w:type="page"/>
      </w:r>
    </w:p>
    <w:tbl>
      <w:tblPr>
        <w:tblW w:w="50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2"/>
        <w:gridCol w:w="5339"/>
        <w:gridCol w:w="2092"/>
        <w:gridCol w:w="735"/>
        <w:gridCol w:w="738"/>
        <w:gridCol w:w="747"/>
        <w:gridCol w:w="1260"/>
        <w:gridCol w:w="2605"/>
      </w:tblGrid>
      <w:tr w:rsidR="007B0CE3" w14:paraId="22CEB83B" w14:textId="77777777" w:rsidTr="006D2572">
        <w:trPr>
          <w:trHeight w:val="567"/>
          <w:jc w:val="center"/>
        </w:trPr>
        <w:tc>
          <w:tcPr>
            <w:tcW w:w="367" w:type="pct"/>
            <w:vAlign w:val="center"/>
          </w:tcPr>
          <w:p w14:paraId="3E453896" w14:textId="77777777" w:rsidR="007B0CE3" w:rsidRPr="00617D19" w:rsidRDefault="007B0CE3" w:rsidP="007B0CE3">
            <w:pPr>
              <w:spacing w:line="240" w:lineRule="auto"/>
              <w:jc w:val="center"/>
              <w:rPr>
                <w:rFonts w:cs="Tahoma"/>
                <w:sz w:val="18"/>
              </w:rPr>
            </w:pPr>
            <w:r>
              <w:rPr>
                <w:rFonts w:cs="Tahoma"/>
                <w:sz w:val="18"/>
              </w:rPr>
              <w:lastRenderedPageBreak/>
              <w:t>2</w:t>
            </w:r>
            <w:r w:rsidRPr="00617D19">
              <w:rPr>
                <w:rFonts w:cs="Tahoma"/>
                <w:sz w:val="18"/>
              </w:rPr>
              <w:t>.</w:t>
            </w:r>
          </w:p>
        </w:tc>
        <w:tc>
          <w:tcPr>
            <w:tcW w:w="1830" w:type="pct"/>
            <w:vAlign w:val="center"/>
          </w:tcPr>
          <w:p w14:paraId="0098A751" w14:textId="09E525C5" w:rsidR="007B0CE3" w:rsidRPr="00515EB8" w:rsidRDefault="007B0CE3" w:rsidP="007B0CE3">
            <w:pPr>
              <w:pStyle w:val="Corpodeltesto2"/>
              <w:jc w:val="both"/>
              <w:rPr>
                <w:sz w:val="18"/>
                <w:szCs w:val="18"/>
              </w:rPr>
            </w:pPr>
          </w:p>
        </w:tc>
        <w:tc>
          <w:tcPr>
            <w:tcW w:w="717" w:type="pct"/>
            <w:vAlign w:val="center"/>
          </w:tcPr>
          <w:p w14:paraId="7B577336" w14:textId="4B361488" w:rsidR="007B0CE3" w:rsidRDefault="007B0CE3" w:rsidP="007B0CE3">
            <w:pPr>
              <w:spacing w:line="240" w:lineRule="auto"/>
              <w:jc w:val="left"/>
              <w:rPr>
                <w:rFonts w:cs="Tahoma"/>
                <w:sz w:val="18"/>
                <w:szCs w:val="18"/>
                <w:lang w:val="de-DE"/>
              </w:rPr>
            </w:pPr>
          </w:p>
        </w:tc>
        <w:tc>
          <w:tcPr>
            <w:tcW w:w="252" w:type="pct"/>
            <w:vAlign w:val="center"/>
          </w:tcPr>
          <w:p w14:paraId="64EBE5F0" w14:textId="77777777" w:rsidR="007B0CE3" w:rsidRDefault="007B0CE3" w:rsidP="007B0CE3">
            <w:pPr>
              <w:spacing w:line="240" w:lineRule="auto"/>
              <w:jc w:val="left"/>
              <w:rPr>
                <w:rFonts w:cs="Tahoma"/>
                <w:sz w:val="18"/>
                <w:lang w:val="de-DE"/>
              </w:rPr>
            </w:pPr>
          </w:p>
        </w:tc>
        <w:tc>
          <w:tcPr>
            <w:tcW w:w="253" w:type="pct"/>
            <w:tcBorders>
              <w:right w:val="single" w:sz="4" w:space="0" w:color="auto"/>
            </w:tcBorders>
            <w:vAlign w:val="center"/>
          </w:tcPr>
          <w:p w14:paraId="48E10F37" w14:textId="77777777" w:rsidR="007B0CE3" w:rsidRDefault="007B0CE3" w:rsidP="007B0CE3">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D118173" w14:textId="77777777" w:rsidR="007B0CE3" w:rsidRDefault="007B0CE3" w:rsidP="007B0CE3">
            <w:pPr>
              <w:spacing w:line="240" w:lineRule="auto"/>
              <w:jc w:val="left"/>
              <w:rPr>
                <w:rFonts w:cs="Tahoma"/>
                <w:sz w:val="18"/>
                <w:lang w:val="de-DE"/>
              </w:rPr>
            </w:pPr>
          </w:p>
        </w:tc>
        <w:tc>
          <w:tcPr>
            <w:tcW w:w="432" w:type="pct"/>
            <w:tcBorders>
              <w:top w:val="single" w:sz="2" w:space="0" w:color="auto"/>
              <w:left w:val="single" w:sz="4" w:space="0" w:color="auto"/>
            </w:tcBorders>
            <w:vAlign w:val="center"/>
          </w:tcPr>
          <w:p w14:paraId="23A01C21" w14:textId="77777777" w:rsidR="007B0CE3" w:rsidRDefault="007B0CE3" w:rsidP="007B0CE3">
            <w:pPr>
              <w:spacing w:line="240" w:lineRule="auto"/>
              <w:jc w:val="left"/>
              <w:rPr>
                <w:rFonts w:cs="Tahoma"/>
                <w:sz w:val="18"/>
                <w:lang w:val="de-DE"/>
              </w:rPr>
            </w:pPr>
          </w:p>
        </w:tc>
        <w:tc>
          <w:tcPr>
            <w:tcW w:w="893" w:type="pct"/>
            <w:vAlign w:val="center"/>
          </w:tcPr>
          <w:p w14:paraId="5063E17F" w14:textId="77777777" w:rsidR="007B0CE3" w:rsidRDefault="007B0CE3" w:rsidP="007B0CE3">
            <w:pPr>
              <w:spacing w:line="240" w:lineRule="auto"/>
              <w:jc w:val="left"/>
              <w:rPr>
                <w:rFonts w:cs="Tahoma"/>
                <w:sz w:val="18"/>
                <w:lang w:val="de-DE"/>
              </w:rPr>
            </w:pPr>
          </w:p>
        </w:tc>
      </w:tr>
      <w:tr w:rsidR="007B0CE3" w14:paraId="42F78E03" w14:textId="77777777" w:rsidTr="006D2572">
        <w:trPr>
          <w:trHeight w:val="567"/>
          <w:jc w:val="center"/>
        </w:trPr>
        <w:tc>
          <w:tcPr>
            <w:tcW w:w="367" w:type="pct"/>
            <w:vAlign w:val="center"/>
          </w:tcPr>
          <w:p w14:paraId="6F6A2619" w14:textId="77777777" w:rsidR="007B0CE3" w:rsidRPr="00617D19" w:rsidRDefault="007B0CE3" w:rsidP="007B0CE3">
            <w:pPr>
              <w:spacing w:line="240" w:lineRule="auto"/>
              <w:jc w:val="center"/>
              <w:rPr>
                <w:rFonts w:cs="Tahoma"/>
                <w:sz w:val="18"/>
              </w:rPr>
            </w:pPr>
            <w:r>
              <w:rPr>
                <w:rFonts w:cs="Tahoma"/>
                <w:sz w:val="18"/>
              </w:rPr>
              <w:t>3.a.</w:t>
            </w:r>
          </w:p>
        </w:tc>
        <w:tc>
          <w:tcPr>
            <w:tcW w:w="1830" w:type="pct"/>
            <w:vAlign w:val="center"/>
          </w:tcPr>
          <w:p w14:paraId="56448EC8" w14:textId="3AB962B6" w:rsidR="007B0CE3" w:rsidRDefault="007B0CE3" w:rsidP="007B0CE3">
            <w:pPr>
              <w:pStyle w:val="Corpodeltesto2"/>
              <w:jc w:val="both"/>
              <w:rPr>
                <w:sz w:val="18"/>
                <w:szCs w:val="18"/>
              </w:rPr>
            </w:pPr>
            <w:r w:rsidRPr="00CD7FB5">
              <w:rPr>
                <w:sz w:val="18"/>
                <w:szCs w:val="18"/>
              </w:rPr>
              <w:t>In caso di affidamento all’operatore economico uscente, è richiesto un onere motivazionale più stringente, in quanto la stazione appaltante motiva la scelta avuto riguardo al grado di soddisfazione maturato a conclusione del precedente rapporto contrattuale (esecuzione a regola d’arte, nel rispetto dei tempi e dei costi pattuiti) e in ragione della competitività del prezzo offerto rispetto alla media dei prezzi praticati nel settore di mercato di riferimento, anche tenendo conto della qualità della prestazione</w:t>
            </w:r>
            <w:r>
              <w:rPr>
                <w:sz w:val="18"/>
                <w:szCs w:val="18"/>
              </w:rPr>
              <w:t>;</w:t>
            </w:r>
          </w:p>
        </w:tc>
        <w:tc>
          <w:tcPr>
            <w:tcW w:w="717" w:type="pct"/>
            <w:vAlign w:val="center"/>
          </w:tcPr>
          <w:p w14:paraId="1F2678AF" w14:textId="77777777" w:rsidR="007B0CE3" w:rsidRPr="00004B0C" w:rsidRDefault="007B0CE3" w:rsidP="007B0CE3">
            <w:pPr>
              <w:spacing w:line="240" w:lineRule="auto"/>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lang w:val="de-DE"/>
              </w:rPr>
              <w:t xml:space="preserve">, </w:t>
            </w:r>
            <w:proofErr w:type="spellStart"/>
            <w:r>
              <w:rPr>
                <w:rFonts w:cs="Tahoma"/>
                <w:sz w:val="18"/>
                <w:szCs w:val="18"/>
                <w:lang w:val="de-DE"/>
              </w:rPr>
              <w:t>punto</w:t>
            </w:r>
            <w:proofErr w:type="spellEnd"/>
            <w:r>
              <w:rPr>
                <w:rFonts w:cs="Tahoma"/>
                <w:sz w:val="18"/>
                <w:szCs w:val="18"/>
                <w:lang w:val="de-DE"/>
              </w:rPr>
              <w:t xml:space="preserve"> 3.3.2</w:t>
            </w:r>
          </w:p>
        </w:tc>
        <w:tc>
          <w:tcPr>
            <w:tcW w:w="252" w:type="pct"/>
            <w:vAlign w:val="center"/>
          </w:tcPr>
          <w:p w14:paraId="21F085E0" w14:textId="77777777" w:rsidR="007B0CE3" w:rsidRDefault="007B0CE3" w:rsidP="007B0CE3">
            <w:pPr>
              <w:spacing w:line="240" w:lineRule="auto"/>
              <w:jc w:val="left"/>
              <w:rPr>
                <w:rFonts w:cs="Tahoma"/>
                <w:sz w:val="18"/>
                <w:lang w:val="de-DE"/>
              </w:rPr>
            </w:pPr>
          </w:p>
        </w:tc>
        <w:tc>
          <w:tcPr>
            <w:tcW w:w="253" w:type="pct"/>
            <w:tcBorders>
              <w:right w:val="single" w:sz="4" w:space="0" w:color="auto"/>
            </w:tcBorders>
            <w:vAlign w:val="center"/>
          </w:tcPr>
          <w:p w14:paraId="234CB3F9" w14:textId="77777777" w:rsidR="007B0CE3" w:rsidRDefault="007B0CE3" w:rsidP="007B0CE3">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50A129E1" w14:textId="77777777" w:rsidR="007B0CE3" w:rsidRDefault="007B0CE3" w:rsidP="007B0CE3">
            <w:pPr>
              <w:spacing w:line="240" w:lineRule="auto"/>
              <w:jc w:val="left"/>
              <w:rPr>
                <w:rFonts w:cs="Tahoma"/>
                <w:sz w:val="18"/>
                <w:lang w:val="de-DE"/>
              </w:rPr>
            </w:pPr>
          </w:p>
        </w:tc>
        <w:tc>
          <w:tcPr>
            <w:tcW w:w="432" w:type="pct"/>
            <w:tcBorders>
              <w:left w:val="single" w:sz="4" w:space="0" w:color="auto"/>
            </w:tcBorders>
            <w:vAlign w:val="center"/>
          </w:tcPr>
          <w:p w14:paraId="51D06F15" w14:textId="77777777" w:rsidR="007B0CE3" w:rsidRDefault="007B0CE3" w:rsidP="007B0CE3">
            <w:pPr>
              <w:spacing w:line="240" w:lineRule="auto"/>
              <w:jc w:val="left"/>
              <w:rPr>
                <w:rFonts w:cs="Tahoma"/>
                <w:sz w:val="18"/>
                <w:lang w:val="de-DE"/>
              </w:rPr>
            </w:pPr>
          </w:p>
        </w:tc>
        <w:tc>
          <w:tcPr>
            <w:tcW w:w="893" w:type="pct"/>
            <w:vAlign w:val="center"/>
          </w:tcPr>
          <w:p w14:paraId="44426A5F" w14:textId="77777777" w:rsidR="007B0CE3" w:rsidRDefault="007B0CE3" w:rsidP="007B0CE3">
            <w:pPr>
              <w:spacing w:line="240" w:lineRule="auto"/>
              <w:jc w:val="left"/>
              <w:rPr>
                <w:rFonts w:cs="Tahoma"/>
                <w:sz w:val="18"/>
                <w:lang w:val="de-DE"/>
              </w:rPr>
            </w:pPr>
          </w:p>
        </w:tc>
      </w:tr>
      <w:tr w:rsidR="007B0CE3" w14:paraId="01997785" w14:textId="77777777" w:rsidTr="006D2572">
        <w:trPr>
          <w:trHeight w:val="567"/>
          <w:jc w:val="center"/>
        </w:trPr>
        <w:tc>
          <w:tcPr>
            <w:tcW w:w="367" w:type="pct"/>
            <w:vAlign w:val="center"/>
          </w:tcPr>
          <w:p w14:paraId="2E0FD837" w14:textId="77777777" w:rsidR="007B0CE3" w:rsidRPr="00617D19" w:rsidRDefault="007B0CE3" w:rsidP="007B0CE3">
            <w:pPr>
              <w:spacing w:line="240" w:lineRule="auto"/>
              <w:jc w:val="center"/>
              <w:rPr>
                <w:rFonts w:cs="Tahoma"/>
                <w:sz w:val="18"/>
              </w:rPr>
            </w:pPr>
            <w:r>
              <w:rPr>
                <w:rFonts w:cs="Tahoma"/>
                <w:sz w:val="18"/>
              </w:rPr>
              <w:t>3.b.</w:t>
            </w:r>
          </w:p>
        </w:tc>
        <w:tc>
          <w:tcPr>
            <w:tcW w:w="1830" w:type="pct"/>
            <w:vAlign w:val="center"/>
          </w:tcPr>
          <w:p w14:paraId="30E688A1" w14:textId="7EB3B4F5" w:rsidR="007B0CE3" w:rsidRDefault="007B0CE3" w:rsidP="007B0CE3">
            <w:pPr>
              <w:pStyle w:val="Corpodeltesto2"/>
              <w:jc w:val="both"/>
              <w:rPr>
                <w:sz w:val="18"/>
                <w:szCs w:val="18"/>
              </w:rPr>
            </w:pPr>
            <w:r w:rsidRPr="00CD7FB5">
              <w:rPr>
                <w:sz w:val="18"/>
                <w:szCs w:val="18"/>
              </w:rPr>
              <w:t>Gli oneri motivazionali relativi all’economicità dell’affidamento e al rispetto dei principi di concorrenza possono essere soddisfatti quando la stazione appaltante procede alla valutazione comparativa dei preventivi di spesa forniti da due o più operatori economici</w:t>
            </w:r>
            <w:r>
              <w:rPr>
                <w:sz w:val="18"/>
                <w:szCs w:val="18"/>
              </w:rPr>
              <w:t>;</w:t>
            </w:r>
          </w:p>
        </w:tc>
        <w:tc>
          <w:tcPr>
            <w:tcW w:w="717" w:type="pct"/>
            <w:vAlign w:val="center"/>
          </w:tcPr>
          <w:p w14:paraId="17144961" w14:textId="77777777" w:rsidR="007B0CE3" w:rsidRPr="00004B0C" w:rsidRDefault="007B0CE3" w:rsidP="007B0CE3">
            <w:pPr>
              <w:spacing w:line="240" w:lineRule="auto"/>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lang w:val="de-DE"/>
              </w:rPr>
              <w:t xml:space="preserve">, </w:t>
            </w:r>
            <w:proofErr w:type="spellStart"/>
            <w:r>
              <w:rPr>
                <w:rFonts w:cs="Tahoma"/>
                <w:sz w:val="18"/>
                <w:szCs w:val="18"/>
                <w:lang w:val="de-DE"/>
              </w:rPr>
              <w:t>punto</w:t>
            </w:r>
            <w:proofErr w:type="spellEnd"/>
            <w:r>
              <w:rPr>
                <w:rFonts w:cs="Tahoma"/>
                <w:sz w:val="18"/>
                <w:szCs w:val="18"/>
                <w:lang w:val="de-DE"/>
              </w:rPr>
              <w:t xml:space="preserve"> 3.3.3</w:t>
            </w:r>
          </w:p>
        </w:tc>
        <w:tc>
          <w:tcPr>
            <w:tcW w:w="252" w:type="pct"/>
            <w:vAlign w:val="center"/>
          </w:tcPr>
          <w:p w14:paraId="004FCD42" w14:textId="77777777" w:rsidR="007B0CE3" w:rsidRDefault="007B0CE3" w:rsidP="007B0CE3">
            <w:pPr>
              <w:spacing w:line="240" w:lineRule="auto"/>
              <w:jc w:val="left"/>
              <w:rPr>
                <w:rFonts w:cs="Tahoma"/>
                <w:sz w:val="18"/>
                <w:lang w:val="de-DE"/>
              </w:rPr>
            </w:pPr>
          </w:p>
        </w:tc>
        <w:tc>
          <w:tcPr>
            <w:tcW w:w="253" w:type="pct"/>
            <w:tcBorders>
              <w:right w:val="single" w:sz="4" w:space="0" w:color="auto"/>
            </w:tcBorders>
            <w:vAlign w:val="center"/>
          </w:tcPr>
          <w:p w14:paraId="1082073D" w14:textId="77777777" w:rsidR="007B0CE3" w:rsidRDefault="007B0CE3" w:rsidP="007B0CE3">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675C73B8" w14:textId="77777777" w:rsidR="007B0CE3" w:rsidRDefault="007B0CE3" w:rsidP="007B0CE3">
            <w:pPr>
              <w:spacing w:line="240" w:lineRule="auto"/>
              <w:jc w:val="left"/>
              <w:rPr>
                <w:rFonts w:cs="Tahoma"/>
                <w:sz w:val="18"/>
                <w:lang w:val="de-DE"/>
              </w:rPr>
            </w:pPr>
          </w:p>
        </w:tc>
        <w:tc>
          <w:tcPr>
            <w:tcW w:w="432" w:type="pct"/>
            <w:tcBorders>
              <w:left w:val="single" w:sz="4" w:space="0" w:color="auto"/>
            </w:tcBorders>
            <w:vAlign w:val="center"/>
          </w:tcPr>
          <w:p w14:paraId="60D049C4" w14:textId="77777777" w:rsidR="007B0CE3" w:rsidRDefault="007B0CE3" w:rsidP="007B0CE3">
            <w:pPr>
              <w:spacing w:line="240" w:lineRule="auto"/>
              <w:jc w:val="left"/>
              <w:rPr>
                <w:rFonts w:cs="Tahoma"/>
                <w:sz w:val="18"/>
                <w:lang w:val="de-DE"/>
              </w:rPr>
            </w:pPr>
          </w:p>
        </w:tc>
        <w:tc>
          <w:tcPr>
            <w:tcW w:w="893" w:type="pct"/>
            <w:vAlign w:val="center"/>
          </w:tcPr>
          <w:p w14:paraId="31AAD426" w14:textId="77777777" w:rsidR="007B0CE3" w:rsidRDefault="007B0CE3" w:rsidP="007B0CE3">
            <w:pPr>
              <w:spacing w:line="240" w:lineRule="auto"/>
              <w:jc w:val="left"/>
              <w:rPr>
                <w:rFonts w:cs="Tahoma"/>
                <w:sz w:val="18"/>
                <w:lang w:val="de-DE"/>
              </w:rPr>
            </w:pPr>
          </w:p>
        </w:tc>
      </w:tr>
      <w:tr w:rsidR="007B0CE3" w14:paraId="3353971A" w14:textId="77777777" w:rsidTr="006D2572">
        <w:trPr>
          <w:trHeight w:val="567"/>
          <w:jc w:val="center"/>
        </w:trPr>
        <w:tc>
          <w:tcPr>
            <w:tcW w:w="367" w:type="pct"/>
            <w:vAlign w:val="center"/>
          </w:tcPr>
          <w:p w14:paraId="778AE841" w14:textId="77777777" w:rsidR="007B0CE3" w:rsidRPr="00617D19" w:rsidRDefault="007B0CE3" w:rsidP="007B0CE3">
            <w:pPr>
              <w:spacing w:line="240" w:lineRule="auto"/>
              <w:jc w:val="center"/>
              <w:rPr>
                <w:rFonts w:cs="Tahoma"/>
                <w:sz w:val="18"/>
              </w:rPr>
            </w:pPr>
            <w:r>
              <w:rPr>
                <w:rFonts w:cs="Tahoma"/>
                <w:sz w:val="18"/>
              </w:rPr>
              <w:t>3.c.</w:t>
            </w:r>
          </w:p>
        </w:tc>
        <w:tc>
          <w:tcPr>
            <w:tcW w:w="1830" w:type="pct"/>
            <w:vAlign w:val="center"/>
          </w:tcPr>
          <w:p w14:paraId="26FCF5A2" w14:textId="4F322A0B" w:rsidR="007B0CE3" w:rsidRDefault="007B0CE3">
            <w:pPr>
              <w:pStyle w:val="Corpodeltesto2"/>
              <w:jc w:val="both"/>
              <w:rPr>
                <w:sz w:val="18"/>
                <w:szCs w:val="18"/>
              </w:rPr>
            </w:pPr>
            <w:r w:rsidRPr="00CD7FB5">
              <w:rPr>
                <w:sz w:val="18"/>
                <w:szCs w:val="18"/>
              </w:rPr>
              <w:t>L’obbligo di motivazione può essere attenuato per affidamenti di modico valore, ad esempio inferiori a 1000 euro, o quando l’acquisizione avviene nel rispetto del regolamento di contabilità dell’amministrazione, ovvero nel caso in cui la stazione appaltante adotti un proprio regolamento per l’acquisizione di lavori, servizi e forniture in economia, redatto nel rispetto dei principi contenuti nel Codice</w:t>
            </w:r>
            <w:r>
              <w:rPr>
                <w:sz w:val="18"/>
                <w:szCs w:val="18"/>
              </w:rPr>
              <w:t>.</w:t>
            </w:r>
          </w:p>
        </w:tc>
        <w:tc>
          <w:tcPr>
            <w:tcW w:w="717" w:type="pct"/>
            <w:vAlign w:val="center"/>
          </w:tcPr>
          <w:p w14:paraId="51681C25" w14:textId="77777777" w:rsidR="007B0CE3" w:rsidRPr="00004B0C" w:rsidRDefault="007B0CE3" w:rsidP="007B0CE3">
            <w:pPr>
              <w:spacing w:line="240" w:lineRule="auto"/>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lang w:val="de-DE"/>
              </w:rPr>
              <w:t xml:space="preserve">, </w:t>
            </w:r>
            <w:proofErr w:type="spellStart"/>
            <w:r>
              <w:rPr>
                <w:rFonts w:cs="Tahoma"/>
                <w:sz w:val="18"/>
                <w:szCs w:val="18"/>
                <w:lang w:val="de-DE"/>
              </w:rPr>
              <w:t>punto</w:t>
            </w:r>
            <w:proofErr w:type="spellEnd"/>
            <w:r>
              <w:rPr>
                <w:rFonts w:cs="Tahoma"/>
                <w:sz w:val="18"/>
                <w:szCs w:val="18"/>
                <w:lang w:val="de-DE"/>
              </w:rPr>
              <w:t xml:space="preserve"> 3.3.4</w:t>
            </w:r>
          </w:p>
        </w:tc>
        <w:tc>
          <w:tcPr>
            <w:tcW w:w="252" w:type="pct"/>
            <w:vAlign w:val="center"/>
          </w:tcPr>
          <w:p w14:paraId="220C9E8B" w14:textId="77777777" w:rsidR="007B0CE3" w:rsidRDefault="007B0CE3" w:rsidP="007B0CE3">
            <w:pPr>
              <w:spacing w:line="240" w:lineRule="auto"/>
              <w:jc w:val="left"/>
              <w:rPr>
                <w:rFonts w:cs="Tahoma"/>
                <w:sz w:val="18"/>
                <w:lang w:val="de-DE"/>
              </w:rPr>
            </w:pPr>
          </w:p>
        </w:tc>
        <w:tc>
          <w:tcPr>
            <w:tcW w:w="253" w:type="pct"/>
            <w:tcBorders>
              <w:right w:val="single" w:sz="4" w:space="0" w:color="auto"/>
            </w:tcBorders>
            <w:vAlign w:val="center"/>
          </w:tcPr>
          <w:p w14:paraId="592B11F0" w14:textId="77777777" w:rsidR="007B0CE3" w:rsidRDefault="007B0CE3" w:rsidP="007B0CE3">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645BFD0D" w14:textId="77777777" w:rsidR="007B0CE3" w:rsidRDefault="007B0CE3" w:rsidP="007B0CE3">
            <w:pPr>
              <w:spacing w:line="240" w:lineRule="auto"/>
              <w:jc w:val="left"/>
              <w:rPr>
                <w:rFonts w:cs="Tahoma"/>
                <w:sz w:val="18"/>
                <w:lang w:val="de-DE"/>
              </w:rPr>
            </w:pPr>
          </w:p>
        </w:tc>
        <w:tc>
          <w:tcPr>
            <w:tcW w:w="432" w:type="pct"/>
            <w:tcBorders>
              <w:left w:val="single" w:sz="4" w:space="0" w:color="auto"/>
            </w:tcBorders>
            <w:vAlign w:val="center"/>
          </w:tcPr>
          <w:p w14:paraId="3807C5E6" w14:textId="77777777" w:rsidR="007B0CE3" w:rsidRDefault="007B0CE3" w:rsidP="007B0CE3">
            <w:pPr>
              <w:spacing w:line="240" w:lineRule="auto"/>
              <w:jc w:val="left"/>
              <w:rPr>
                <w:rFonts w:cs="Tahoma"/>
                <w:sz w:val="18"/>
                <w:lang w:val="de-DE"/>
              </w:rPr>
            </w:pPr>
          </w:p>
        </w:tc>
        <w:tc>
          <w:tcPr>
            <w:tcW w:w="893" w:type="pct"/>
            <w:vAlign w:val="center"/>
          </w:tcPr>
          <w:p w14:paraId="1D3FCACB" w14:textId="77777777" w:rsidR="007B0CE3" w:rsidRDefault="007B0CE3" w:rsidP="007B0CE3">
            <w:pPr>
              <w:spacing w:line="240" w:lineRule="auto"/>
              <w:jc w:val="left"/>
              <w:rPr>
                <w:rFonts w:cs="Tahoma"/>
                <w:sz w:val="18"/>
                <w:lang w:val="de-DE"/>
              </w:rPr>
            </w:pPr>
          </w:p>
        </w:tc>
      </w:tr>
      <w:tr w:rsidR="007B0CE3" w14:paraId="5CF5EC02" w14:textId="77777777" w:rsidTr="006D2572">
        <w:trPr>
          <w:trHeight w:val="567"/>
          <w:jc w:val="center"/>
        </w:trPr>
        <w:tc>
          <w:tcPr>
            <w:tcW w:w="367" w:type="pct"/>
            <w:vAlign w:val="center"/>
          </w:tcPr>
          <w:p w14:paraId="28D8939E" w14:textId="77777777" w:rsidR="007B0CE3" w:rsidRPr="00617D19" w:rsidRDefault="007B0CE3" w:rsidP="007B0CE3">
            <w:pPr>
              <w:spacing w:line="240" w:lineRule="auto"/>
              <w:jc w:val="center"/>
              <w:rPr>
                <w:rFonts w:cs="Tahoma"/>
                <w:sz w:val="18"/>
              </w:rPr>
            </w:pPr>
            <w:r w:rsidRPr="00617D19">
              <w:rPr>
                <w:rFonts w:cs="Tahoma"/>
                <w:sz w:val="18"/>
              </w:rPr>
              <w:t>4.</w:t>
            </w:r>
          </w:p>
        </w:tc>
        <w:tc>
          <w:tcPr>
            <w:tcW w:w="1830" w:type="pct"/>
            <w:vAlign w:val="center"/>
          </w:tcPr>
          <w:p w14:paraId="17A3DFB4" w14:textId="715705FF" w:rsidR="00DE27EF" w:rsidRPr="00B8128A" w:rsidRDefault="007B0CE3" w:rsidP="00F20ADB">
            <w:pPr>
              <w:pStyle w:val="Corpodeltesto2"/>
              <w:jc w:val="both"/>
              <w:rPr>
                <w:sz w:val="18"/>
                <w:szCs w:val="18"/>
              </w:rPr>
            </w:pPr>
            <w:r>
              <w:rPr>
                <w:sz w:val="18"/>
                <w:szCs w:val="18"/>
              </w:rPr>
              <w:t xml:space="preserve">Invio dell’invito al partecipante </w:t>
            </w:r>
            <w:r w:rsidRPr="00820AA6">
              <w:rPr>
                <w:color w:val="000000"/>
                <w:sz w:val="18"/>
                <w:szCs w:val="18"/>
              </w:rPr>
              <w:t>a presentare l</w:t>
            </w:r>
            <w:r>
              <w:rPr>
                <w:color w:val="000000"/>
                <w:sz w:val="18"/>
                <w:szCs w:val="18"/>
              </w:rPr>
              <w:t>’</w:t>
            </w:r>
            <w:r w:rsidRPr="00820AA6">
              <w:rPr>
                <w:color w:val="000000"/>
                <w:sz w:val="18"/>
                <w:szCs w:val="18"/>
              </w:rPr>
              <w:t>offert</w:t>
            </w:r>
            <w:r>
              <w:rPr>
                <w:color w:val="000000"/>
                <w:sz w:val="18"/>
                <w:szCs w:val="18"/>
              </w:rPr>
              <w:t>a</w:t>
            </w:r>
            <w:r>
              <w:rPr>
                <w:sz w:val="18"/>
                <w:szCs w:val="18"/>
              </w:rPr>
              <w:t xml:space="preserve">. </w:t>
            </w:r>
          </w:p>
        </w:tc>
        <w:tc>
          <w:tcPr>
            <w:tcW w:w="717" w:type="pct"/>
            <w:vAlign w:val="center"/>
          </w:tcPr>
          <w:p w14:paraId="04C9C4ED" w14:textId="750CC08C" w:rsidR="007B0CE3" w:rsidRDefault="007B0CE3" w:rsidP="007B0CE3">
            <w:pPr>
              <w:spacing w:line="240" w:lineRule="auto"/>
              <w:jc w:val="left"/>
              <w:rPr>
                <w:rFonts w:cs="Tahoma"/>
                <w:sz w:val="18"/>
                <w:szCs w:val="18"/>
              </w:rPr>
            </w:pPr>
            <w:r w:rsidRPr="004545BC">
              <w:rPr>
                <w:rFonts w:cs="Tahoma"/>
                <w:sz w:val="18"/>
                <w:szCs w:val="18"/>
              </w:rPr>
              <w:t>Art. 36(2a)</w:t>
            </w:r>
            <w:r w:rsidR="004545BC">
              <w:rPr>
                <w:rStyle w:val="Rimandonotaapidipagina"/>
                <w:sz w:val="18"/>
                <w:szCs w:val="18"/>
              </w:rPr>
              <w:t xml:space="preserve"> </w:t>
            </w:r>
            <w:r w:rsidR="004545BC">
              <w:rPr>
                <w:rStyle w:val="Rimandonotaapidipagina"/>
                <w:sz w:val="18"/>
                <w:szCs w:val="18"/>
              </w:rPr>
              <w:footnoteReference w:id="8"/>
            </w:r>
            <w:r>
              <w:rPr>
                <w:rFonts w:cs="Tahoma"/>
                <w:sz w:val="18"/>
                <w:szCs w:val="18"/>
              </w:rPr>
              <w:t xml:space="preserve"> </w:t>
            </w:r>
            <w:r w:rsidRPr="00004B0C">
              <w:rPr>
                <w:rFonts w:cs="Tahoma"/>
                <w:sz w:val="18"/>
                <w:szCs w:val="18"/>
              </w:rPr>
              <w:t>D.</w:t>
            </w:r>
            <w:r>
              <w:rPr>
                <w:rFonts w:cs="Tahoma"/>
                <w:sz w:val="18"/>
                <w:szCs w:val="18"/>
              </w:rPr>
              <w:t>l</w:t>
            </w:r>
            <w:r w:rsidRPr="00004B0C">
              <w:rPr>
                <w:rFonts w:cs="Tahoma"/>
                <w:sz w:val="18"/>
                <w:szCs w:val="18"/>
              </w:rPr>
              <w:t>gs</w:t>
            </w:r>
            <w:r>
              <w:rPr>
                <w:rFonts w:cs="Tahoma"/>
                <w:sz w:val="18"/>
                <w:szCs w:val="18"/>
              </w:rPr>
              <w:t>. 50/16</w:t>
            </w:r>
          </w:p>
          <w:p w14:paraId="4B9464FB" w14:textId="280129B7" w:rsidR="007B0CE3" w:rsidRPr="00FD6C47" w:rsidRDefault="007B0CE3" w:rsidP="007B0CE3">
            <w:pPr>
              <w:spacing w:line="240" w:lineRule="auto"/>
              <w:jc w:val="left"/>
              <w:rPr>
                <w:sz w:val="18"/>
                <w:lang w:val="de-DE"/>
              </w:rPr>
            </w:pPr>
          </w:p>
        </w:tc>
        <w:tc>
          <w:tcPr>
            <w:tcW w:w="252" w:type="pct"/>
            <w:vAlign w:val="center"/>
          </w:tcPr>
          <w:p w14:paraId="16F2C375" w14:textId="77777777" w:rsidR="007B0CE3" w:rsidRPr="00FD6C47" w:rsidRDefault="007B0CE3" w:rsidP="007B0CE3">
            <w:pPr>
              <w:spacing w:line="240" w:lineRule="auto"/>
              <w:jc w:val="left"/>
              <w:rPr>
                <w:rFonts w:cs="Tahoma"/>
                <w:sz w:val="18"/>
                <w:lang w:val="de-DE"/>
              </w:rPr>
            </w:pPr>
          </w:p>
        </w:tc>
        <w:tc>
          <w:tcPr>
            <w:tcW w:w="253" w:type="pct"/>
            <w:tcBorders>
              <w:right w:val="single" w:sz="4" w:space="0" w:color="auto"/>
            </w:tcBorders>
            <w:vAlign w:val="center"/>
          </w:tcPr>
          <w:p w14:paraId="7A4123E9" w14:textId="77777777" w:rsidR="007B0CE3" w:rsidRPr="00FD6C47" w:rsidRDefault="007B0CE3" w:rsidP="007B0CE3">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300B9BA1" w14:textId="77777777" w:rsidR="007B0CE3" w:rsidRPr="00FD6C47" w:rsidRDefault="007B0CE3" w:rsidP="007B0CE3">
            <w:pPr>
              <w:spacing w:line="240" w:lineRule="auto"/>
              <w:jc w:val="left"/>
              <w:rPr>
                <w:rFonts w:cs="Tahoma"/>
                <w:sz w:val="18"/>
                <w:lang w:val="de-DE"/>
              </w:rPr>
            </w:pPr>
          </w:p>
        </w:tc>
        <w:tc>
          <w:tcPr>
            <w:tcW w:w="432" w:type="pct"/>
            <w:tcBorders>
              <w:left w:val="single" w:sz="4" w:space="0" w:color="auto"/>
            </w:tcBorders>
            <w:vAlign w:val="center"/>
          </w:tcPr>
          <w:p w14:paraId="485E3E3D" w14:textId="77777777" w:rsidR="007B0CE3" w:rsidRPr="00FD6C47" w:rsidRDefault="007B0CE3" w:rsidP="007B0CE3">
            <w:pPr>
              <w:spacing w:line="240" w:lineRule="auto"/>
              <w:jc w:val="left"/>
              <w:rPr>
                <w:rFonts w:cs="Tahoma"/>
                <w:sz w:val="18"/>
                <w:lang w:val="de-DE"/>
              </w:rPr>
            </w:pPr>
          </w:p>
        </w:tc>
        <w:tc>
          <w:tcPr>
            <w:tcW w:w="893" w:type="pct"/>
            <w:vAlign w:val="center"/>
          </w:tcPr>
          <w:p w14:paraId="62868053" w14:textId="77777777" w:rsidR="007B0CE3" w:rsidRPr="00FD6C47" w:rsidRDefault="007B0CE3" w:rsidP="007B0CE3">
            <w:pPr>
              <w:spacing w:line="240" w:lineRule="auto"/>
              <w:jc w:val="left"/>
              <w:rPr>
                <w:rFonts w:cs="Tahoma"/>
                <w:sz w:val="18"/>
                <w:lang w:val="de-DE"/>
              </w:rPr>
            </w:pPr>
          </w:p>
        </w:tc>
      </w:tr>
      <w:tr w:rsidR="00F20ADB" w14:paraId="0C642A09" w14:textId="77777777" w:rsidTr="006D2572">
        <w:trPr>
          <w:trHeight w:val="567"/>
          <w:jc w:val="center"/>
        </w:trPr>
        <w:tc>
          <w:tcPr>
            <w:tcW w:w="367" w:type="pct"/>
            <w:vAlign w:val="center"/>
          </w:tcPr>
          <w:p w14:paraId="1C5D53B2" w14:textId="5A4168E4" w:rsidR="00F20ADB" w:rsidRPr="00617D19" w:rsidRDefault="00F20ADB" w:rsidP="007B0CE3">
            <w:pPr>
              <w:spacing w:line="240" w:lineRule="auto"/>
              <w:jc w:val="center"/>
              <w:rPr>
                <w:rFonts w:cs="Tahoma"/>
                <w:sz w:val="18"/>
              </w:rPr>
            </w:pPr>
            <w:r>
              <w:rPr>
                <w:rFonts w:cs="Tahoma"/>
                <w:sz w:val="18"/>
              </w:rPr>
              <w:t>4.1</w:t>
            </w:r>
          </w:p>
        </w:tc>
        <w:tc>
          <w:tcPr>
            <w:tcW w:w="1830" w:type="pct"/>
            <w:vAlign w:val="center"/>
          </w:tcPr>
          <w:p w14:paraId="43609F0B" w14:textId="26BC2090" w:rsidR="00F20ADB" w:rsidRDefault="00F20ADB" w:rsidP="007B0CE3">
            <w:pPr>
              <w:pStyle w:val="Corpodeltesto2"/>
              <w:jc w:val="both"/>
              <w:rPr>
                <w:sz w:val="18"/>
                <w:szCs w:val="18"/>
              </w:rPr>
            </w:pPr>
            <w:r>
              <w:rPr>
                <w:sz w:val="18"/>
                <w:szCs w:val="18"/>
              </w:rPr>
              <w:t>L’invito</w:t>
            </w:r>
            <w:r w:rsidRPr="00557D35">
              <w:rPr>
                <w:sz w:val="18"/>
                <w:szCs w:val="18"/>
              </w:rPr>
              <w:t xml:space="preserve"> menziona </w:t>
            </w:r>
            <w:r>
              <w:rPr>
                <w:color w:val="000000"/>
                <w:sz w:val="18"/>
                <w:szCs w:val="18"/>
              </w:rPr>
              <w:t>gli elementi elencati al punto 4.2.6 delle Linee Guida ANAC</w:t>
            </w:r>
          </w:p>
        </w:tc>
        <w:tc>
          <w:tcPr>
            <w:tcW w:w="717" w:type="pct"/>
            <w:vAlign w:val="center"/>
          </w:tcPr>
          <w:p w14:paraId="6CC2387E" w14:textId="4331E877" w:rsidR="00F20ADB" w:rsidRPr="00004B0C" w:rsidRDefault="00F20ADB" w:rsidP="007B0CE3">
            <w:pPr>
              <w:spacing w:line="240" w:lineRule="auto"/>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sidRPr="00FD6C47">
              <w:rPr>
                <w:rFonts w:cs="Tahoma"/>
                <w:sz w:val="18"/>
                <w:szCs w:val="18"/>
                <w:lang w:val="de-DE"/>
              </w:rPr>
              <w:t xml:space="preserve">, </w:t>
            </w:r>
            <w:proofErr w:type="spellStart"/>
            <w:r w:rsidRPr="00FD6C47">
              <w:rPr>
                <w:rFonts w:cs="Tahoma"/>
                <w:sz w:val="18"/>
                <w:szCs w:val="18"/>
                <w:lang w:val="de-DE"/>
              </w:rPr>
              <w:t>punto</w:t>
            </w:r>
            <w:proofErr w:type="spellEnd"/>
            <w:r w:rsidRPr="00FD6C47">
              <w:rPr>
                <w:rFonts w:cs="Tahoma"/>
                <w:sz w:val="18"/>
                <w:szCs w:val="18"/>
                <w:lang w:val="de-DE"/>
              </w:rPr>
              <w:t xml:space="preserve"> 4.2.6</w:t>
            </w:r>
          </w:p>
        </w:tc>
        <w:tc>
          <w:tcPr>
            <w:tcW w:w="252" w:type="pct"/>
            <w:vAlign w:val="center"/>
          </w:tcPr>
          <w:p w14:paraId="71FE2F42" w14:textId="77777777" w:rsidR="00F20ADB" w:rsidRPr="00FD6C47" w:rsidRDefault="00F20ADB" w:rsidP="007B0CE3">
            <w:pPr>
              <w:spacing w:line="240" w:lineRule="auto"/>
              <w:jc w:val="left"/>
              <w:rPr>
                <w:rFonts w:cs="Tahoma"/>
                <w:sz w:val="18"/>
                <w:lang w:val="de-DE"/>
              </w:rPr>
            </w:pPr>
          </w:p>
        </w:tc>
        <w:tc>
          <w:tcPr>
            <w:tcW w:w="253" w:type="pct"/>
            <w:tcBorders>
              <w:right w:val="single" w:sz="4" w:space="0" w:color="auto"/>
            </w:tcBorders>
            <w:vAlign w:val="center"/>
          </w:tcPr>
          <w:p w14:paraId="3F67EFFC" w14:textId="77777777" w:rsidR="00F20ADB" w:rsidRPr="00FD6C47" w:rsidRDefault="00F20ADB" w:rsidP="007B0CE3">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16E7DE0" w14:textId="77777777" w:rsidR="00F20ADB" w:rsidRPr="00FD6C47" w:rsidRDefault="00F20ADB" w:rsidP="007B0CE3">
            <w:pPr>
              <w:spacing w:line="240" w:lineRule="auto"/>
              <w:jc w:val="left"/>
              <w:rPr>
                <w:rFonts w:cs="Tahoma"/>
                <w:sz w:val="18"/>
                <w:lang w:val="de-DE"/>
              </w:rPr>
            </w:pPr>
          </w:p>
        </w:tc>
        <w:tc>
          <w:tcPr>
            <w:tcW w:w="432" w:type="pct"/>
            <w:tcBorders>
              <w:left w:val="single" w:sz="4" w:space="0" w:color="auto"/>
            </w:tcBorders>
            <w:vAlign w:val="center"/>
          </w:tcPr>
          <w:p w14:paraId="56DFC05B" w14:textId="77777777" w:rsidR="00F20ADB" w:rsidRPr="00FD6C47" w:rsidRDefault="00F20ADB" w:rsidP="007B0CE3">
            <w:pPr>
              <w:spacing w:line="240" w:lineRule="auto"/>
              <w:jc w:val="left"/>
              <w:rPr>
                <w:rFonts w:cs="Tahoma"/>
                <w:sz w:val="18"/>
                <w:lang w:val="de-DE"/>
              </w:rPr>
            </w:pPr>
          </w:p>
        </w:tc>
        <w:tc>
          <w:tcPr>
            <w:tcW w:w="893" w:type="pct"/>
            <w:vAlign w:val="center"/>
          </w:tcPr>
          <w:p w14:paraId="60E355EC" w14:textId="77777777" w:rsidR="00F20ADB" w:rsidRPr="00FD6C47" w:rsidRDefault="00F20ADB" w:rsidP="007B0CE3">
            <w:pPr>
              <w:spacing w:line="240" w:lineRule="auto"/>
              <w:jc w:val="left"/>
              <w:rPr>
                <w:rFonts w:cs="Tahoma"/>
                <w:sz w:val="18"/>
                <w:lang w:val="de-DE"/>
              </w:rPr>
            </w:pPr>
          </w:p>
        </w:tc>
      </w:tr>
      <w:tr w:rsidR="00F20ADB" w14:paraId="00F8BFC8" w14:textId="77777777" w:rsidTr="006D2572">
        <w:trPr>
          <w:trHeight w:val="567"/>
          <w:jc w:val="center"/>
        </w:trPr>
        <w:tc>
          <w:tcPr>
            <w:tcW w:w="367" w:type="pct"/>
            <w:vAlign w:val="center"/>
          </w:tcPr>
          <w:p w14:paraId="7BE7E245" w14:textId="57A454EE" w:rsidR="00F20ADB" w:rsidRDefault="00F20ADB" w:rsidP="007B0CE3">
            <w:pPr>
              <w:spacing w:line="240" w:lineRule="auto"/>
              <w:jc w:val="center"/>
              <w:rPr>
                <w:rFonts w:cs="Tahoma"/>
                <w:sz w:val="18"/>
              </w:rPr>
            </w:pPr>
            <w:r>
              <w:rPr>
                <w:rFonts w:cs="Tahoma"/>
                <w:sz w:val="18"/>
              </w:rPr>
              <w:t>4.2</w:t>
            </w:r>
          </w:p>
        </w:tc>
        <w:tc>
          <w:tcPr>
            <w:tcW w:w="1830" w:type="pct"/>
            <w:vAlign w:val="center"/>
          </w:tcPr>
          <w:p w14:paraId="09E06E33" w14:textId="49E2603E" w:rsidR="00F20ADB" w:rsidRDefault="00F20ADB" w:rsidP="007B0CE3">
            <w:pPr>
              <w:pStyle w:val="Corpodeltesto2"/>
              <w:jc w:val="both"/>
              <w:rPr>
                <w:sz w:val="18"/>
                <w:szCs w:val="18"/>
              </w:rPr>
            </w:pPr>
            <w:r>
              <w:rPr>
                <w:sz w:val="18"/>
                <w:szCs w:val="18"/>
              </w:rPr>
              <w:t>L’invito contiene i criteri ambientali minimi di cui all’articolo 34 del D.lgs. 50/2016</w:t>
            </w:r>
          </w:p>
        </w:tc>
        <w:tc>
          <w:tcPr>
            <w:tcW w:w="717" w:type="pct"/>
            <w:vAlign w:val="center"/>
          </w:tcPr>
          <w:p w14:paraId="01F05B32" w14:textId="343DED4E" w:rsidR="00F20ADB" w:rsidRPr="00434BBB" w:rsidRDefault="00F20ADB" w:rsidP="007B0CE3">
            <w:pPr>
              <w:spacing w:line="240" w:lineRule="auto"/>
              <w:jc w:val="left"/>
              <w:rPr>
                <w:rFonts w:cs="Tahoma"/>
                <w:sz w:val="18"/>
                <w:szCs w:val="18"/>
              </w:rPr>
            </w:pPr>
            <w:r>
              <w:rPr>
                <w:rFonts w:cs="Tahoma"/>
                <w:sz w:val="18"/>
                <w:szCs w:val="18"/>
              </w:rPr>
              <w:t>Art.</w:t>
            </w:r>
            <w:r w:rsidR="00B46F54">
              <w:rPr>
                <w:rFonts w:cs="Tahoma"/>
                <w:sz w:val="18"/>
                <w:szCs w:val="18"/>
              </w:rPr>
              <w:t xml:space="preserve"> </w:t>
            </w:r>
            <w:r>
              <w:rPr>
                <w:rFonts w:cs="Tahoma"/>
                <w:sz w:val="18"/>
                <w:szCs w:val="18"/>
              </w:rPr>
              <w:t>34 D.lgs. 50/2016</w:t>
            </w:r>
          </w:p>
        </w:tc>
        <w:tc>
          <w:tcPr>
            <w:tcW w:w="252" w:type="pct"/>
            <w:vAlign w:val="center"/>
          </w:tcPr>
          <w:p w14:paraId="7CE73745" w14:textId="77777777" w:rsidR="00F20ADB" w:rsidRPr="00FD6C47" w:rsidRDefault="00F20ADB" w:rsidP="007B0CE3">
            <w:pPr>
              <w:spacing w:line="240" w:lineRule="auto"/>
              <w:jc w:val="left"/>
              <w:rPr>
                <w:rFonts w:cs="Tahoma"/>
                <w:sz w:val="18"/>
                <w:lang w:val="de-DE"/>
              </w:rPr>
            </w:pPr>
          </w:p>
        </w:tc>
        <w:tc>
          <w:tcPr>
            <w:tcW w:w="253" w:type="pct"/>
            <w:tcBorders>
              <w:right w:val="single" w:sz="4" w:space="0" w:color="auto"/>
            </w:tcBorders>
            <w:vAlign w:val="center"/>
          </w:tcPr>
          <w:p w14:paraId="4D40556B" w14:textId="77777777" w:rsidR="00F20ADB" w:rsidRPr="00FD6C47" w:rsidRDefault="00F20ADB" w:rsidP="007B0CE3">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3819C44F" w14:textId="77777777" w:rsidR="00F20ADB" w:rsidRPr="00FD6C47" w:rsidRDefault="00F20ADB" w:rsidP="007B0CE3">
            <w:pPr>
              <w:spacing w:line="240" w:lineRule="auto"/>
              <w:jc w:val="left"/>
              <w:rPr>
                <w:rFonts w:cs="Tahoma"/>
                <w:sz w:val="18"/>
                <w:lang w:val="de-DE"/>
              </w:rPr>
            </w:pPr>
          </w:p>
        </w:tc>
        <w:tc>
          <w:tcPr>
            <w:tcW w:w="432" w:type="pct"/>
            <w:tcBorders>
              <w:left w:val="single" w:sz="4" w:space="0" w:color="auto"/>
            </w:tcBorders>
            <w:vAlign w:val="center"/>
          </w:tcPr>
          <w:p w14:paraId="4F8CEDC1" w14:textId="77777777" w:rsidR="00F20ADB" w:rsidRPr="00FD6C47" w:rsidRDefault="00F20ADB" w:rsidP="007B0CE3">
            <w:pPr>
              <w:spacing w:line="240" w:lineRule="auto"/>
              <w:jc w:val="left"/>
              <w:rPr>
                <w:rFonts w:cs="Tahoma"/>
                <w:sz w:val="18"/>
                <w:lang w:val="de-DE"/>
              </w:rPr>
            </w:pPr>
          </w:p>
        </w:tc>
        <w:tc>
          <w:tcPr>
            <w:tcW w:w="893" w:type="pct"/>
            <w:vAlign w:val="center"/>
          </w:tcPr>
          <w:p w14:paraId="6C89E3E5" w14:textId="77777777" w:rsidR="00F20ADB" w:rsidRPr="00FD6C47" w:rsidRDefault="00F20ADB" w:rsidP="007B0CE3">
            <w:pPr>
              <w:spacing w:line="240" w:lineRule="auto"/>
              <w:jc w:val="left"/>
              <w:rPr>
                <w:rFonts w:cs="Tahoma"/>
                <w:sz w:val="18"/>
                <w:lang w:val="de-DE"/>
              </w:rPr>
            </w:pPr>
          </w:p>
        </w:tc>
      </w:tr>
      <w:tr w:rsidR="007B0CE3" w:rsidRPr="00BF0DED" w14:paraId="54476589" w14:textId="77777777" w:rsidTr="006D2572">
        <w:trPr>
          <w:trHeight w:val="567"/>
          <w:jc w:val="center"/>
        </w:trPr>
        <w:tc>
          <w:tcPr>
            <w:tcW w:w="367" w:type="pct"/>
            <w:vAlign w:val="center"/>
          </w:tcPr>
          <w:p w14:paraId="616BEC3B" w14:textId="77777777" w:rsidR="007B0CE3" w:rsidRPr="00617D19" w:rsidRDefault="007B0CE3" w:rsidP="007B0CE3">
            <w:pPr>
              <w:spacing w:line="240" w:lineRule="auto"/>
              <w:jc w:val="center"/>
              <w:rPr>
                <w:rFonts w:cs="Tahoma"/>
                <w:sz w:val="18"/>
                <w:lang w:val="de-DE"/>
              </w:rPr>
            </w:pPr>
            <w:r>
              <w:rPr>
                <w:rFonts w:cs="Tahoma"/>
                <w:sz w:val="18"/>
                <w:lang w:val="de-DE"/>
              </w:rPr>
              <w:t>5.</w:t>
            </w:r>
          </w:p>
        </w:tc>
        <w:tc>
          <w:tcPr>
            <w:tcW w:w="1830" w:type="pct"/>
            <w:vAlign w:val="center"/>
          </w:tcPr>
          <w:p w14:paraId="045275AB" w14:textId="2245D0B6" w:rsidR="007B0CE3" w:rsidRPr="00B8128A" w:rsidRDefault="007B0CE3" w:rsidP="007B0CE3">
            <w:pPr>
              <w:pStyle w:val="Corpodeltesto2"/>
              <w:jc w:val="both"/>
              <w:rPr>
                <w:sz w:val="18"/>
                <w:szCs w:val="18"/>
              </w:rPr>
            </w:pPr>
            <w:r w:rsidRPr="00B8128A">
              <w:rPr>
                <w:color w:val="000000"/>
                <w:sz w:val="18"/>
                <w:szCs w:val="18"/>
              </w:rPr>
              <w:t>Verifica del rispetto dei termini nella ricezione delle offerte</w:t>
            </w:r>
          </w:p>
        </w:tc>
        <w:tc>
          <w:tcPr>
            <w:tcW w:w="717" w:type="pct"/>
            <w:vAlign w:val="center"/>
          </w:tcPr>
          <w:p w14:paraId="6A78D99D" w14:textId="77777777" w:rsidR="007B0CE3" w:rsidRDefault="007B0CE3" w:rsidP="007B0CE3">
            <w:pPr>
              <w:jc w:val="left"/>
              <w:rPr>
                <w:rFonts w:cs="Tahoma"/>
                <w:sz w:val="18"/>
                <w:szCs w:val="18"/>
              </w:rPr>
            </w:pPr>
          </w:p>
        </w:tc>
        <w:tc>
          <w:tcPr>
            <w:tcW w:w="252" w:type="pct"/>
            <w:vAlign w:val="center"/>
          </w:tcPr>
          <w:p w14:paraId="39415A97" w14:textId="77777777" w:rsidR="007B0CE3" w:rsidRPr="00BF0DED" w:rsidRDefault="007B0CE3" w:rsidP="007B0CE3">
            <w:pPr>
              <w:spacing w:line="240" w:lineRule="auto"/>
              <w:jc w:val="left"/>
              <w:rPr>
                <w:rFonts w:cs="Tahoma"/>
                <w:sz w:val="18"/>
              </w:rPr>
            </w:pPr>
          </w:p>
        </w:tc>
        <w:tc>
          <w:tcPr>
            <w:tcW w:w="253" w:type="pct"/>
            <w:tcBorders>
              <w:right w:val="single" w:sz="4" w:space="0" w:color="auto"/>
            </w:tcBorders>
            <w:vAlign w:val="center"/>
          </w:tcPr>
          <w:p w14:paraId="1B3D24AE" w14:textId="77777777" w:rsidR="007B0CE3" w:rsidRPr="00BF0DED" w:rsidRDefault="007B0CE3" w:rsidP="007B0CE3">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3B4E82D" w14:textId="77777777" w:rsidR="007B0CE3" w:rsidRPr="00BF0DED" w:rsidRDefault="007B0CE3" w:rsidP="007B0CE3">
            <w:pPr>
              <w:spacing w:line="240" w:lineRule="auto"/>
              <w:jc w:val="left"/>
              <w:rPr>
                <w:rFonts w:cs="Tahoma"/>
                <w:sz w:val="18"/>
              </w:rPr>
            </w:pPr>
          </w:p>
        </w:tc>
        <w:tc>
          <w:tcPr>
            <w:tcW w:w="432" w:type="pct"/>
            <w:tcBorders>
              <w:left w:val="single" w:sz="4" w:space="0" w:color="auto"/>
            </w:tcBorders>
            <w:vAlign w:val="center"/>
          </w:tcPr>
          <w:p w14:paraId="1E3BCC55" w14:textId="77777777" w:rsidR="007B0CE3" w:rsidRPr="00BF0DED" w:rsidRDefault="007B0CE3" w:rsidP="007B0CE3">
            <w:pPr>
              <w:spacing w:line="240" w:lineRule="auto"/>
              <w:jc w:val="left"/>
              <w:rPr>
                <w:rFonts w:cs="Tahoma"/>
                <w:sz w:val="18"/>
              </w:rPr>
            </w:pPr>
          </w:p>
        </w:tc>
        <w:tc>
          <w:tcPr>
            <w:tcW w:w="893" w:type="pct"/>
            <w:vAlign w:val="center"/>
          </w:tcPr>
          <w:p w14:paraId="771AA561" w14:textId="77777777" w:rsidR="007B0CE3" w:rsidRPr="00BF0DED" w:rsidRDefault="007B0CE3" w:rsidP="007B0CE3">
            <w:pPr>
              <w:spacing w:line="240" w:lineRule="auto"/>
              <w:jc w:val="left"/>
              <w:rPr>
                <w:rFonts w:cs="Tahoma"/>
                <w:sz w:val="18"/>
              </w:rPr>
            </w:pPr>
          </w:p>
        </w:tc>
      </w:tr>
      <w:tr w:rsidR="007B0CE3" w:rsidRPr="00CC0A1D" w14:paraId="71CA3D14" w14:textId="77777777" w:rsidTr="006D2572">
        <w:trPr>
          <w:trHeight w:val="567"/>
          <w:jc w:val="center"/>
        </w:trPr>
        <w:tc>
          <w:tcPr>
            <w:tcW w:w="367" w:type="pct"/>
            <w:vAlign w:val="center"/>
          </w:tcPr>
          <w:p w14:paraId="520F16CE" w14:textId="77777777" w:rsidR="007B0CE3" w:rsidRPr="00617D19" w:rsidRDefault="007B0CE3" w:rsidP="007B0CE3">
            <w:pPr>
              <w:spacing w:line="240" w:lineRule="auto"/>
              <w:jc w:val="center"/>
              <w:rPr>
                <w:rFonts w:cs="Tahoma"/>
                <w:sz w:val="18"/>
                <w:lang w:val="de-DE"/>
              </w:rPr>
            </w:pPr>
            <w:r>
              <w:rPr>
                <w:rFonts w:cs="Tahoma"/>
                <w:sz w:val="18"/>
                <w:lang w:val="de-DE"/>
              </w:rPr>
              <w:t>5</w:t>
            </w:r>
            <w:r w:rsidRPr="00617D19">
              <w:rPr>
                <w:rFonts w:cs="Tahoma"/>
                <w:sz w:val="18"/>
                <w:lang w:val="de-DE"/>
              </w:rPr>
              <w:t>.a.</w:t>
            </w:r>
          </w:p>
        </w:tc>
        <w:tc>
          <w:tcPr>
            <w:tcW w:w="1830" w:type="pct"/>
            <w:vAlign w:val="center"/>
          </w:tcPr>
          <w:p w14:paraId="27EAB51A" w14:textId="0D7761E0" w:rsidR="007B0CE3" w:rsidRPr="00FD6C47" w:rsidRDefault="007B0CE3" w:rsidP="00E5784B">
            <w:pPr>
              <w:pStyle w:val="Corpodeltesto2"/>
              <w:jc w:val="both"/>
              <w:rPr>
                <w:sz w:val="18"/>
                <w:szCs w:val="18"/>
                <w:lang w:val="de-DE"/>
              </w:rPr>
            </w:pPr>
            <w:r w:rsidRPr="00090668">
              <w:rPr>
                <w:color w:val="000000"/>
                <w:sz w:val="18"/>
                <w:szCs w:val="18"/>
              </w:rPr>
              <w:t>Il</w:t>
            </w:r>
            <w:r w:rsidR="004B7BB5">
              <w:rPr>
                <w:color w:val="000000"/>
                <w:sz w:val="18"/>
                <w:szCs w:val="18"/>
              </w:rPr>
              <w:t xml:space="preserve"> </w:t>
            </w:r>
            <w:r w:rsidRPr="00090668">
              <w:rPr>
                <w:color w:val="000000"/>
                <w:sz w:val="18"/>
                <w:szCs w:val="18"/>
              </w:rPr>
              <w:t>termine per la ricezione delle offerte, decorrente dalla data di invio dell'invito</w:t>
            </w:r>
            <w:r>
              <w:rPr>
                <w:color w:val="000000"/>
                <w:sz w:val="18"/>
                <w:szCs w:val="18"/>
              </w:rPr>
              <w:t>,</w:t>
            </w:r>
            <w:r w:rsidR="0018775C">
              <w:rPr>
                <w:color w:val="000000"/>
                <w:sz w:val="18"/>
                <w:szCs w:val="18"/>
              </w:rPr>
              <w:t xml:space="preserve"> t</w:t>
            </w:r>
            <w:r w:rsidR="004B7BB5">
              <w:rPr>
                <w:color w:val="000000"/>
                <w:sz w:val="18"/>
                <w:szCs w:val="18"/>
              </w:rPr>
              <w:t>iene</w:t>
            </w:r>
            <w:r w:rsidR="0018775C" w:rsidRPr="0018775C">
              <w:rPr>
                <w:color w:val="000000"/>
                <w:sz w:val="18"/>
                <w:szCs w:val="18"/>
              </w:rPr>
              <w:t xml:space="preserve"> conto in particolare della complessità dell'appalto e del tempo necessario per preparare le offerte</w:t>
            </w:r>
            <w:r w:rsidR="004B7BB5">
              <w:rPr>
                <w:color w:val="000000"/>
                <w:sz w:val="18"/>
                <w:szCs w:val="18"/>
              </w:rPr>
              <w:t>?</w:t>
            </w:r>
          </w:p>
        </w:tc>
        <w:tc>
          <w:tcPr>
            <w:tcW w:w="717" w:type="pct"/>
            <w:vAlign w:val="center"/>
          </w:tcPr>
          <w:p w14:paraId="72327F3C" w14:textId="0543B24D" w:rsidR="007B0CE3" w:rsidRDefault="00F726F5" w:rsidP="0018775C">
            <w:pPr>
              <w:jc w:val="left"/>
            </w:pPr>
            <w:r>
              <w:rPr>
                <w:rFonts w:cs="Tahoma"/>
                <w:sz w:val="18"/>
                <w:szCs w:val="18"/>
              </w:rPr>
              <w:t>Art</w:t>
            </w:r>
            <w:r w:rsidR="00503209">
              <w:rPr>
                <w:rFonts w:cs="Tahoma"/>
                <w:sz w:val="18"/>
                <w:szCs w:val="18"/>
              </w:rPr>
              <w:t xml:space="preserve">. </w:t>
            </w:r>
            <w:r w:rsidR="007B0CE3">
              <w:rPr>
                <w:rFonts w:cs="Tahoma"/>
                <w:sz w:val="18"/>
                <w:szCs w:val="18"/>
              </w:rPr>
              <w:t>79</w:t>
            </w:r>
            <w:r w:rsidR="007B0CE3" w:rsidRPr="001652F8">
              <w:rPr>
                <w:rFonts w:cs="Tahoma"/>
                <w:sz w:val="18"/>
                <w:szCs w:val="18"/>
              </w:rPr>
              <w:t xml:space="preserve"> </w:t>
            </w:r>
            <w:proofErr w:type="spellStart"/>
            <w:r w:rsidR="007B0CE3" w:rsidRPr="001652F8">
              <w:rPr>
                <w:rFonts w:cs="Tahoma"/>
                <w:sz w:val="18"/>
                <w:szCs w:val="18"/>
              </w:rPr>
              <w:t>D.</w:t>
            </w:r>
            <w:r w:rsidR="007B0CE3">
              <w:rPr>
                <w:rFonts w:cs="Tahoma"/>
                <w:sz w:val="18"/>
                <w:szCs w:val="18"/>
              </w:rPr>
              <w:t>l</w:t>
            </w:r>
            <w:r w:rsidR="007B0CE3" w:rsidRPr="001652F8">
              <w:rPr>
                <w:rFonts w:cs="Tahoma"/>
                <w:sz w:val="18"/>
                <w:szCs w:val="18"/>
              </w:rPr>
              <w:t>gs</w:t>
            </w:r>
            <w:proofErr w:type="spellEnd"/>
            <w:r w:rsidR="007B0CE3" w:rsidRPr="001652F8">
              <w:rPr>
                <w:rFonts w:cs="Tahoma"/>
                <w:sz w:val="18"/>
                <w:szCs w:val="18"/>
              </w:rPr>
              <w:t xml:space="preserve"> </w:t>
            </w:r>
            <w:r w:rsidR="007B0CE3">
              <w:rPr>
                <w:rFonts w:cs="Tahoma"/>
                <w:sz w:val="18"/>
                <w:szCs w:val="18"/>
              </w:rPr>
              <w:t>50</w:t>
            </w:r>
            <w:r w:rsidR="007B0CE3" w:rsidRPr="001652F8">
              <w:rPr>
                <w:rFonts w:cs="Tahoma"/>
                <w:sz w:val="18"/>
                <w:szCs w:val="18"/>
              </w:rPr>
              <w:t>/</w:t>
            </w:r>
            <w:r w:rsidR="007B0CE3">
              <w:rPr>
                <w:rFonts w:cs="Tahoma"/>
                <w:sz w:val="18"/>
                <w:szCs w:val="18"/>
              </w:rPr>
              <w:t>1</w:t>
            </w:r>
            <w:r w:rsidR="007B0CE3" w:rsidRPr="001652F8">
              <w:rPr>
                <w:rFonts w:cs="Tahoma"/>
                <w:sz w:val="18"/>
                <w:szCs w:val="18"/>
              </w:rPr>
              <w:t>6</w:t>
            </w:r>
          </w:p>
        </w:tc>
        <w:tc>
          <w:tcPr>
            <w:tcW w:w="252" w:type="pct"/>
            <w:vAlign w:val="center"/>
          </w:tcPr>
          <w:p w14:paraId="16480401" w14:textId="77777777" w:rsidR="007B0CE3" w:rsidRPr="00CC0A1D" w:rsidRDefault="007B0CE3" w:rsidP="007B0CE3">
            <w:pPr>
              <w:spacing w:line="240" w:lineRule="auto"/>
              <w:jc w:val="left"/>
              <w:rPr>
                <w:rFonts w:cs="Tahoma"/>
                <w:sz w:val="18"/>
              </w:rPr>
            </w:pPr>
          </w:p>
        </w:tc>
        <w:tc>
          <w:tcPr>
            <w:tcW w:w="253" w:type="pct"/>
            <w:tcBorders>
              <w:right w:val="single" w:sz="4" w:space="0" w:color="auto"/>
            </w:tcBorders>
            <w:vAlign w:val="center"/>
          </w:tcPr>
          <w:p w14:paraId="63CE60B8" w14:textId="77777777" w:rsidR="007B0CE3" w:rsidRPr="00CC0A1D" w:rsidRDefault="007B0CE3" w:rsidP="007B0CE3">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F61622F" w14:textId="77777777" w:rsidR="007B0CE3" w:rsidRPr="00CC0A1D" w:rsidRDefault="007B0CE3" w:rsidP="007B0CE3">
            <w:pPr>
              <w:spacing w:line="240" w:lineRule="auto"/>
              <w:jc w:val="left"/>
              <w:rPr>
                <w:rFonts w:cs="Tahoma"/>
                <w:sz w:val="18"/>
              </w:rPr>
            </w:pPr>
          </w:p>
        </w:tc>
        <w:tc>
          <w:tcPr>
            <w:tcW w:w="432" w:type="pct"/>
            <w:tcBorders>
              <w:left w:val="single" w:sz="4" w:space="0" w:color="auto"/>
            </w:tcBorders>
            <w:vAlign w:val="center"/>
          </w:tcPr>
          <w:p w14:paraId="5600A221" w14:textId="77777777" w:rsidR="007B0CE3" w:rsidRPr="00CC0A1D" w:rsidRDefault="007B0CE3" w:rsidP="007B0CE3">
            <w:pPr>
              <w:spacing w:line="240" w:lineRule="auto"/>
              <w:jc w:val="left"/>
              <w:rPr>
                <w:rFonts w:cs="Tahoma"/>
                <w:sz w:val="18"/>
              </w:rPr>
            </w:pPr>
          </w:p>
        </w:tc>
        <w:tc>
          <w:tcPr>
            <w:tcW w:w="893" w:type="pct"/>
            <w:vAlign w:val="center"/>
          </w:tcPr>
          <w:p w14:paraId="7158ABF8" w14:textId="77777777" w:rsidR="007B0CE3" w:rsidRPr="00CC0A1D" w:rsidRDefault="007B0CE3" w:rsidP="007B0CE3">
            <w:pPr>
              <w:spacing w:line="240" w:lineRule="auto"/>
              <w:jc w:val="left"/>
              <w:rPr>
                <w:rFonts w:cs="Tahoma"/>
                <w:sz w:val="18"/>
              </w:rPr>
            </w:pPr>
          </w:p>
        </w:tc>
      </w:tr>
      <w:tr w:rsidR="007B0CE3" w:rsidRPr="00CC0A1D" w14:paraId="24E594A6" w14:textId="77777777" w:rsidTr="006D2572">
        <w:trPr>
          <w:trHeight w:val="567"/>
          <w:jc w:val="center"/>
        </w:trPr>
        <w:tc>
          <w:tcPr>
            <w:tcW w:w="367" w:type="pct"/>
            <w:vAlign w:val="center"/>
          </w:tcPr>
          <w:p w14:paraId="76962F5C" w14:textId="77777777" w:rsidR="007B0CE3" w:rsidRPr="00617D19" w:rsidRDefault="007B0CE3" w:rsidP="007B0CE3">
            <w:pPr>
              <w:spacing w:line="240" w:lineRule="auto"/>
              <w:jc w:val="center"/>
              <w:rPr>
                <w:rFonts w:cs="Tahoma"/>
                <w:sz w:val="18"/>
                <w:lang w:val="de-DE"/>
              </w:rPr>
            </w:pPr>
            <w:r>
              <w:rPr>
                <w:rFonts w:cs="Tahoma"/>
                <w:sz w:val="18"/>
                <w:lang w:val="de-DE"/>
              </w:rPr>
              <w:t>5.</w:t>
            </w:r>
            <w:commentRangeStart w:id="0"/>
            <w:r>
              <w:rPr>
                <w:rFonts w:cs="Tahoma"/>
                <w:sz w:val="18"/>
                <w:lang w:val="de-DE"/>
              </w:rPr>
              <w:t>b</w:t>
            </w:r>
            <w:commentRangeEnd w:id="0"/>
            <w:r w:rsidR="005B0393">
              <w:rPr>
                <w:rStyle w:val="Rimandocommento"/>
              </w:rPr>
              <w:commentReference w:id="0"/>
            </w:r>
            <w:r w:rsidRPr="00617D19">
              <w:rPr>
                <w:rFonts w:cs="Tahoma"/>
                <w:sz w:val="18"/>
                <w:lang w:val="de-DE"/>
              </w:rPr>
              <w:t>.</w:t>
            </w:r>
          </w:p>
        </w:tc>
        <w:tc>
          <w:tcPr>
            <w:tcW w:w="1830" w:type="pct"/>
            <w:vAlign w:val="center"/>
          </w:tcPr>
          <w:p w14:paraId="7AA3C970" w14:textId="1B66F479" w:rsidR="007B0CE3" w:rsidRPr="00DB3568" w:rsidRDefault="007B0CE3" w:rsidP="00AA783D">
            <w:pPr>
              <w:pStyle w:val="Corpodeltesto2"/>
              <w:jc w:val="both"/>
              <w:rPr>
                <w:color w:val="000000"/>
                <w:sz w:val="18"/>
                <w:szCs w:val="18"/>
              </w:rPr>
            </w:pPr>
          </w:p>
        </w:tc>
        <w:tc>
          <w:tcPr>
            <w:tcW w:w="717" w:type="pct"/>
            <w:vAlign w:val="center"/>
          </w:tcPr>
          <w:p w14:paraId="7873D8FA" w14:textId="77777777" w:rsidR="007B0CE3" w:rsidRDefault="007B0CE3" w:rsidP="007B0CE3">
            <w:pPr>
              <w:jc w:val="left"/>
            </w:pPr>
            <w:r w:rsidRPr="001652F8">
              <w:rPr>
                <w:rFonts w:cs="Tahoma"/>
                <w:sz w:val="18"/>
                <w:szCs w:val="18"/>
              </w:rPr>
              <w:t>Art</w:t>
            </w:r>
            <w:r>
              <w:rPr>
                <w:rFonts w:cs="Tahoma"/>
                <w:sz w:val="18"/>
                <w:szCs w:val="18"/>
              </w:rPr>
              <w:t>t</w:t>
            </w:r>
            <w:r w:rsidRPr="001652F8">
              <w:rPr>
                <w:rFonts w:cs="Tahoma"/>
                <w:sz w:val="18"/>
                <w:szCs w:val="18"/>
              </w:rPr>
              <w:t xml:space="preserve">. </w:t>
            </w:r>
            <w:r w:rsidRPr="00191004">
              <w:rPr>
                <w:rFonts w:cs="Tahoma"/>
                <w:sz w:val="18"/>
                <w:szCs w:val="18"/>
              </w:rPr>
              <w:t>36(9),</w:t>
            </w:r>
            <w:r>
              <w:rPr>
                <w:rFonts w:cs="Tahoma"/>
                <w:sz w:val="18"/>
                <w:szCs w:val="18"/>
              </w:rPr>
              <w:t xml:space="preserve"> 61(6) e 79</w:t>
            </w:r>
            <w:r w:rsidRPr="001652F8">
              <w:rPr>
                <w:rFonts w:cs="Tahoma"/>
                <w:sz w:val="18"/>
                <w:szCs w:val="18"/>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2" w:type="pct"/>
            <w:vAlign w:val="center"/>
          </w:tcPr>
          <w:p w14:paraId="0F57E270" w14:textId="77777777" w:rsidR="007B0CE3" w:rsidRPr="00CC0A1D" w:rsidRDefault="007B0CE3" w:rsidP="007B0CE3">
            <w:pPr>
              <w:spacing w:line="240" w:lineRule="auto"/>
              <w:jc w:val="left"/>
              <w:rPr>
                <w:rFonts w:cs="Tahoma"/>
                <w:sz w:val="18"/>
              </w:rPr>
            </w:pPr>
          </w:p>
        </w:tc>
        <w:tc>
          <w:tcPr>
            <w:tcW w:w="253" w:type="pct"/>
            <w:tcBorders>
              <w:right w:val="single" w:sz="4" w:space="0" w:color="auto"/>
            </w:tcBorders>
            <w:vAlign w:val="center"/>
          </w:tcPr>
          <w:p w14:paraId="3996A0A7" w14:textId="77777777" w:rsidR="007B0CE3" w:rsidRPr="00CC0A1D" w:rsidRDefault="007B0CE3" w:rsidP="007B0CE3">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629E08D2" w14:textId="77777777" w:rsidR="007B0CE3" w:rsidRPr="00CC0A1D" w:rsidRDefault="007B0CE3" w:rsidP="007B0CE3">
            <w:pPr>
              <w:spacing w:line="240" w:lineRule="auto"/>
              <w:jc w:val="left"/>
              <w:rPr>
                <w:rFonts w:cs="Tahoma"/>
                <w:sz w:val="18"/>
              </w:rPr>
            </w:pPr>
          </w:p>
        </w:tc>
        <w:tc>
          <w:tcPr>
            <w:tcW w:w="432" w:type="pct"/>
            <w:tcBorders>
              <w:left w:val="single" w:sz="4" w:space="0" w:color="auto"/>
            </w:tcBorders>
            <w:vAlign w:val="center"/>
          </w:tcPr>
          <w:p w14:paraId="63C55E8B" w14:textId="77777777" w:rsidR="007B0CE3" w:rsidRPr="00CC0A1D" w:rsidRDefault="007B0CE3" w:rsidP="007B0CE3">
            <w:pPr>
              <w:spacing w:line="240" w:lineRule="auto"/>
              <w:jc w:val="left"/>
              <w:rPr>
                <w:rFonts w:cs="Tahoma"/>
                <w:sz w:val="18"/>
              </w:rPr>
            </w:pPr>
          </w:p>
        </w:tc>
        <w:tc>
          <w:tcPr>
            <w:tcW w:w="893" w:type="pct"/>
            <w:vAlign w:val="center"/>
          </w:tcPr>
          <w:p w14:paraId="25C8D6CF" w14:textId="77777777" w:rsidR="007B0CE3" w:rsidRPr="00CC0A1D" w:rsidRDefault="007B0CE3" w:rsidP="007B0CE3">
            <w:pPr>
              <w:spacing w:line="240" w:lineRule="auto"/>
              <w:jc w:val="left"/>
              <w:rPr>
                <w:rFonts w:cs="Tahoma"/>
                <w:sz w:val="18"/>
              </w:rPr>
            </w:pPr>
          </w:p>
        </w:tc>
      </w:tr>
      <w:tr w:rsidR="00AE0B25" w14:paraId="183E7D51" w14:textId="77777777" w:rsidTr="006D2572">
        <w:trPr>
          <w:trHeight w:val="567"/>
          <w:jc w:val="center"/>
        </w:trPr>
        <w:tc>
          <w:tcPr>
            <w:tcW w:w="367" w:type="pct"/>
            <w:vAlign w:val="center"/>
          </w:tcPr>
          <w:p w14:paraId="168468CB" w14:textId="77777777" w:rsidR="00AE0B25" w:rsidRDefault="00AE0B25" w:rsidP="00AE0B25">
            <w:pPr>
              <w:spacing w:line="240" w:lineRule="auto"/>
              <w:jc w:val="center"/>
              <w:rPr>
                <w:rFonts w:cs="Tahoma"/>
                <w:sz w:val="18"/>
                <w:lang w:val="en-GB"/>
              </w:rPr>
            </w:pPr>
            <w:r>
              <w:rPr>
                <w:rFonts w:cs="Tahoma"/>
                <w:sz w:val="18"/>
                <w:lang w:val="en-GB"/>
              </w:rPr>
              <w:lastRenderedPageBreak/>
              <w:t>5.c</w:t>
            </w:r>
          </w:p>
        </w:tc>
        <w:tc>
          <w:tcPr>
            <w:tcW w:w="1830" w:type="pct"/>
            <w:vAlign w:val="center"/>
          </w:tcPr>
          <w:p w14:paraId="70B4E7F8" w14:textId="77777777" w:rsidR="00AE0B25" w:rsidRPr="00515EB8" w:rsidRDefault="00AE0B25" w:rsidP="00AE0B25">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17" w:type="pct"/>
            <w:vAlign w:val="center"/>
          </w:tcPr>
          <w:p w14:paraId="67340615" w14:textId="77777777" w:rsidR="00AE0B25" w:rsidRPr="00FD6C47" w:rsidRDefault="00AE0B25" w:rsidP="00AE0B25">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52" w:type="pct"/>
            <w:vAlign w:val="center"/>
          </w:tcPr>
          <w:p w14:paraId="51DA5089" w14:textId="77777777" w:rsidR="00AE0B25" w:rsidRPr="00FD6C47" w:rsidRDefault="00AE0B25" w:rsidP="00AE0B25">
            <w:pPr>
              <w:spacing w:line="240" w:lineRule="auto"/>
              <w:jc w:val="left"/>
              <w:rPr>
                <w:rFonts w:cs="Tahoma"/>
                <w:sz w:val="18"/>
                <w:lang w:val="de-DE"/>
              </w:rPr>
            </w:pPr>
          </w:p>
        </w:tc>
        <w:tc>
          <w:tcPr>
            <w:tcW w:w="253" w:type="pct"/>
            <w:tcBorders>
              <w:right w:val="single" w:sz="2" w:space="0" w:color="auto"/>
            </w:tcBorders>
            <w:vAlign w:val="center"/>
          </w:tcPr>
          <w:p w14:paraId="3F5069BE" w14:textId="77777777" w:rsidR="00AE0B25" w:rsidRPr="00FD6C47" w:rsidRDefault="00AE0B25" w:rsidP="00AE0B25">
            <w:pPr>
              <w:spacing w:line="240" w:lineRule="auto"/>
              <w:jc w:val="left"/>
              <w:rPr>
                <w:rFonts w:cs="Tahoma"/>
                <w:sz w:val="18"/>
                <w:lang w:val="de-DE"/>
              </w:rPr>
            </w:pPr>
          </w:p>
        </w:tc>
        <w:tc>
          <w:tcPr>
            <w:tcW w:w="256" w:type="pct"/>
            <w:tcBorders>
              <w:top w:val="single" w:sz="4" w:space="0" w:color="auto"/>
              <w:left w:val="single" w:sz="2" w:space="0" w:color="auto"/>
              <w:bottom w:val="single" w:sz="2" w:space="0" w:color="auto"/>
              <w:right w:val="single" w:sz="2" w:space="0" w:color="auto"/>
            </w:tcBorders>
            <w:shd w:val="clear" w:color="auto" w:fill="auto"/>
            <w:vAlign w:val="center"/>
          </w:tcPr>
          <w:p w14:paraId="0AF56CED" w14:textId="77777777" w:rsidR="00AE0B25" w:rsidRPr="00FD6C47" w:rsidRDefault="00AE0B25" w:rsidP="00AE0B25">
            <w:pPr>
              <w:spacing w:line="240" w:lineRule="auto"/>
              <w:jc w:val="left"/>
              <w:rPr>
                <w:rFonts w:cs="Tahoma"/>
                <w:sz w:val="18"/>
                <w:lang w:val="de-DE"/>
              </w:rPr>
            </w:pPr>
          </w:p>
        </w:tc>
        <w:tc>
          <w:tcPr>
            <w:tcW w:w="432" w:type="pct"/>
            <w:tcBorders>
              <w:left w:val="single" w:sz="2" w:space="0" w:color="auto"/>
            </w:tcBorders>
            <w:vAlign w:val="center"/>
          </w:tcPr>
          <w:p w14:paraId="04607DD8" w14:textId="77777777" w:rsidR="00AE0B25" w:rsidRPr="00FD6C47" w:rsidRDefault="00AE0B25" w:rsidP="00AE0B25">
            <w:pPr>
              <w:spacing w:line="240" w:lineRule="auto"/>
              <w:jc w:val="left"/>
              <w:rPr>
                <w:rFonts w:cs="Tahoma"/>
                <w:sz w:val="18"/>
                <w:lang w:val="de-DE"/>
              </w:rPr>
            </w:pPr>
          </w:p>
        </w:tc>
        <w:tc>
          <w:tcPr>
            <w:tcW w:w="893" w:type="pct"/>
            <w:vAlign w:val="center"/>
          </w:tcPr>
          <w:p w14:paraId="04C86E5C" w14:textId="77777777" w:rsidR="00AE0B25" w:rsidRPr="00FD6C47" w:rsidRDefault="00AE0B25" w:rsidP="00AE0B25">
            <w:pPr>
              <w:spacing w:line="240" w:lineRule="auto"/>
              <w:jc w:val="left"/>
              <w:rPr>
                <w:rFonts w:cs="Tahoma"/>
                <w:sz w:val="18"/>
                <w:lang w:val="de-DE"/>
              </w:rPr>
            </w:pPr>
          </w:p>
        </w:tc>
      </w:tr>
      <w:tr w:rsidR="00AE0B25" w14:paraId="638F0510" w14:textId="77777777" w:rsidTr="006D2572">
        <w:trPr>
          <w:trHeight w:val="567"/>
          <w:jc w:val="center"/>
        </w:trPr>
        <w:tc>
          <w:tcPr>
            <w:tcW w:w="367" w:type="pct"/>
            <w:vAlign w:val="center"/>
          </w:tcPr>
          <w:p w14:paraId="305A4140" w14:textId="77777777" w:rsidR="00AE0B25" w:rsidRDefault="00AE0B25" w:rsidP="00AE0B25">
            <w:pPr>
              <w:spacing w:line="240" w:lineRule="auto"/>
              <w:jc w:val="center"/>
              <w:rPr>
                <w:rFonts w:cs="Tahoma"/>
                <w:sz w:val="18"/>
                <w:lang w:val="en-GB"/>
              </w:rPr>
            </w:pPr>
            <w:r>
              <w:rPr>
                <w:rFonts w:cs="Tahoma"/>
                <w:sz w:val="18"/>
                <w:lang w:val="en-GB"/>
              </w:rPr>
              <w:t>5.d</w:t>
            </w:r>
          </w:p>
        </w:tc>
        <w:tc>
          <w:tcPr>
            <w:tcW w:w="1830" w:type="pct"/>
            <w:vAlign w:val="center"/>
          </w:tcPr>
          <w:p w14:paraId="11861044" w14:textId="6FA556E0" w:rsidR="00AE0B25" w:rsidRPr="00515EB8" w:rsidRDefault="00AE0B25" w:rsidP="00AE0B25">
            <w:pPr>
              <w:pStyle w:val="Corpodeltesto2"/>
              <w:jc w:val="both"/>
              <w:rPr>
                <w:sz w:val="18"/>
                <w:szCs w:val="18"/>
              </w:rPr>
            </w:pPr>
            <w:r w:rsidRPr="001B3F2C">
              <w:rPr>
                <w:sz w:val="18"/>
                <w:szCs w:val="18"/>
              </w:rPr>
              <w:t>In ogni caso, qualora si verific</w:t>
            </w:r>
            <w:r w:rsidR="00DD1E19">
              <w:rPr>
                <w:sz w:val="18"/>
                <w:szCs w:val="18"/>
              </w:rPr>
              <w:t>hi</w:t>
            </w:r>
            <w:r w:rsidRPr="001B3F2C">
              <w:rPr>
                <w:sz w:val="18"/>
                <w:szCs w:val="18"/>
              </w:rPr>
              <w:t xml:space="preserve">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17" w:type="pct"/>
            <w:vAlign w:val="center"/>
          </w:tcPr>
          <w:p w14:paraId="5F2AB646" w14:textId="77777777" w:rsidR="00AE0B25" w:rsidRPr="00FD6C47" w:rsidRDefault="00AE0B25" w:rsidP="00AE0B25">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52" w:type="pct"/>
            <w:vAlign w:val="center"/>
          </w:tcPr>
          <w:p w14:paraId="049F96C4" w14:textId="77777777" w:rsidR="00AE0B25" w:rsidRPr="00FD6C47" w:rsidRDefault="00AE0B25" w:rsidP="00AE0B25">
            <w:pPr>
              <w:spacing w:line="240" w:lineRule="auto"/>
              <w:jc w:val="left"/>
              <w:rPr>
                <w:rFonts w:cs="Tahoma"/>
                <w:sz w:val="18"/>
                <w:lang w:val="de-DE"/>
              </w:rPr>
            </w:pPr>
          </w:p>
        </w:tc>
        <w:tc>
          <w:tcPr>
            <w:tcW w:w="253" w:type="pct"/>
            <w:tcBorders>
              <w:right w:val="single" w:sz="2" w:space="0" w:color="auto"/>
            </w:tcBorders>
            <w:vAlign w:val="center"/>
          </w:tcPr>
          <w:p w14:paraId="79678FED" w14:textId="77777777" w:rsidR="00AE0B25" w:rsidRPr="00FD6C47" w:rsidRDefault="00AE0B25" w:rsidP="00AE0B25">
            <w:pPr>
              <w:spacing w:line="240" w:lineRule="auto"/>
              <w:jc w:val="left"/>
              <w:rPr>
                <w:rFonts w:cs="Tahoma"/>
                <w:sz w:val="18"/>
                <w:lang w:val="de-DE"/>
              </w:rPr>
            </w:pPr>
          </w:p>
        </w:tc>
        <w:tc>
          <w:tcPr>
            <w:tcW w:w="256" w:type="pct"/>
            <w:tcBorders>
              <w:top w:val="single" w:sz="2" w:space="0" w:color="auto"/>
              <w:left w:val="single" w:sz="2" w:space="0" w:color="auto"/>
              <w:bottom w:val="single" w:sz="2" w:space="0" w:color="auto"/>
              <w:right w:val="single" w:sz="2" w:space="0" w:color="auto"/>
            </w:tcBorders>
            <w:shd w:val="clear" w:color="auto" w:fill="auto"/>
            <w:vAlign w:val="center"/>
          </w:tcPr>
          <w:p w14:paraId="1509762E" w14:textId="77777777" w:rsidR="00AE0B25" w:rsidRPr="00FD6C47" w:rsidRDefault="00AE0B25" w:rsidP="00AE0B25">
            <w:pPr>
              <w:spacing w:line="240" w:lineRule="auto"/>
              <w:jc w:val="left"/>
              <w:rPr>
                <w:rFonts w:cs="Tahoma"/>
                <w:sz w:val="18"/>
                <w:lang w:val="de-DE"/>
              </w:rPr>
            </w:pPr>
          </w:p>
        </w:tc>
        <w:tc>
          <w:tcPr>
            <w:tcW w:w="432" w:type="pct"/>
            <w:tcBorders>
              <w:left w:val="single" w:sz="2" w:space="0" w:color="auto"/>
            </w:tcBorders>
            <w:vAlign w:val="center"/>
          </w:tcPr>
          <w:p w14:paraId="27077896" w14:textId="77777777" w:rsidR="00AE0B25" w:rsidRPr="00FD6C47" w:rsidRDefault="00AE0B25" w:rsidP="00AE0B25">
            <w:pPr>
              <w:spacing w:line="240" w:lineRule="auto"/>
              <w:jc w:val="left"/>
              <w:rPr>
                <w:rFonts w:cs="Tahoma"/>
                <w:sz w:val="18"/>
                <w:lang w:val="de-DE"/>
              </w:rPr>
            </w:pPr>
          </w:p>
        </w:tc>
        <w:tc>
          <w:tcPr>
            <w:tcW w:w="893" w:type="pct"/>
            <w:vAlign w:val="center"/>
          </w:tcPr>
          <w:p w14:paraId="64A9DCF8" w14:textId="77777777" w:rsidR="00AE0B25" w:rsidRPr="00FD6C47" w:rsidRDefault="00AE0B25" w:rsidP="00AE0B25">
            <w:pPr>
              <w:spacing w:line="240" w:lineRule="auto"/>
              <w:jc w:val="left"/>
              <w:rPr>
                <w:rFonts w:cs="Tahoma"/>
                <w:sz w:val="18"/>
                <w:lang w:val="de-DE"/>
              </w:rPr>
            </w:pPr>
          </w:p>
        </w:tc>
      </w:tr>
      <w:tr w:rsidR="00AE0B25" w:rsidRPr="007D23B1" w14:paraId="780652DF" w14:textId="77777777" w:rsidTr="006D2572">
        <w:trPr>
          <w:trHeight w:val="567"/>
          <w:jc w:val="center"/>
        </w:trPr>
        <w:tc>
          <w:tcPr>
            <w:tcW w:w="367" w:type="pct"/>
            <w:vAlign w:val="center"/>
          </w:tcPr>
          <w:p w14:paraId="48957510" w14:textId="7E8AB19C" w:rsidR="00AE0B25" w:rsidRPr="007D23B1" w:rsidRDefault="00AE0B25" w:rsidP="00AE0B25">
            <w:pPr>
              <w:spacing w:line="240" w:lineRule="auto"/>
              <w:jc w:val="center"/>
              <w:rPr>
                <w:rFonts w:cs="Tahoma"/>
                <w:sz w:val="18"/>
                <w:lang w:val="en-GB"/>
              </w:rPr>
            </w:pPr>
            <w:r w:rsidRPr="007D23B1">
              <w:rPr>
                <w:rFonts w:cs="Tahoma"/>
                <w:sz w:val="18"/>
              </w:rPr>
              <w:t>6.</w:t>
            </w:r>
            <w:r w:rsidR="00AB062E">
              <w:rPr>
                <w:rFonts w:cs="Tahoma"/>
                <w:sz w:val="18"/>
              </w:rPr>
              <w:t>a</w:t>
            </w:r>
          </w:p>
        </w:tc>
        <w:tc>
          <w:tcPr>
            <w:tcW w:w="1830" w:type="pct"/>
            <w:vAlign w:val="center"/>
          </w:tcPr>
          <w:p w14:paraId="6CC86ECD" w14:textId="77777777" w:rsidR="00FB5F21" w:rsidRPr="00AB062E" w:rsidRDefault="00FB5F21" w:rsidP="00FB5F21">
            <w:pPr>
              <w:pStyle w:val="Corpodeltesto2"/>
              <w:rPr>
                <w:sz w:val="18"/>
                <w:szCs w:val="18"/>
              </w:rPr>
            </w:pPr>
            <w:r w:rsidRPr="00AB062E">
              <w:rPr>
                <w:sz w:val="18"/>
                <w:szCs w:val="18"/>
              </w:rPr>
              <w:t>Le stazioni appaltanti comunicano d'ufficio immediatamente e comunque entro un termine non superiore a cinque giorni:</w:t>
            </w:r>
          </w:p>
          <w:p w14:paraId="604FADC6" w14:textId="77777777" w:rsidR="00FB5F21" w:rsidRPr="00AB062E" w:rsidRDefault="00FB5F21" w:rsidP="00FB5F21">
            <w:pPr>
              <w:pStyle w:val="Corpodeltesto2"/>
              <w:rPr>
                <w:sz w:val="18"/>
                <w:szCs w:val="18"/>
              </w:rPr>
            </w:pPr>
          </w:p>
          <w:p w14:paraId="6BCA7625" w14:textId="77777777" w:rsidR="00FB5F21" w:rsidRPr="00AB062E" w:rsidRDefault="00FB5F21" w:rsidP="00FB5F21">
            <w:pPr>
              <w:pStyle w:val="Corpodeltesto2"/>
              <w:rPr>
                <w:sz w:val="18"/>
                <w:szCs w:val="18"/>
              </w:rPr>
            </w:pPr>
            <w:r w:rsidRPr="00AB062E">
              <w:rPr>
                <w:sz w:val="18"/>
                <w:szCs w:val="18"/>
              </w:rPr>
              <w:t>a) l'aggiudicazione, all'aggiudicatario, al concorrente che segue nella graduatoria, a tutti i candidati [</w:t>
            </w:r>
            <w:proofErr w:type="spellStart"/>
            <w:r w:rsidRPr="00AB062E">
              <w:rPr>
                <w:sz w:val="18"/>
                <w:szCs w:val="18"/>
              </w:rPr>
              <w:t>rectius</w:t>
            </w:r>
            <w:proofErr w:type="spellEnd"/>
            <w:r w:rsidRPr="00AB062E">
              <w:rPr>
                <w:sz w:val="18"/>
                <w:szCs w:val="18"/>
              </w:rPr>
              <w:t>: a tutti gli offerenti] che hanno presentato un'offerta ammessa in gara, a coloro la cui candidatura o offerta siano state escluse se hanno proposto impugnazione avverso l'esclusione o sono in termini per presentare impugnazione, nonché a coloro che hanno impugnato il bando o la lettera di invito, se tali impugnazioni non siano state respinte con pronuncia giurisdizionale definitiva;</w:t>
            </w:r>
          </w:p>
          <w:p w14:paraId="512354E3" w14:textId="77777777" w:rsidR="00FB5F21" w:rsidRPr="00AB062E" w:rsidRDefault="00FB5F21" w:rsidP="00FB5F21">
            <w:pPr>
              <w:pStyle w:val="Corpodeltesto2"/>
              <w:rPr>
                <w:sz w:val="18"/>
                <w:szCs w:val="18"/>
              </w:rPr>
            </w:pPr>
            <w:r w:rsidRPr="00AB062E">
              <w:rPr>
                <w:sz w:val="18"/>
                <w:szCs w:val="18"/>
              </w:rPr>
              <w:t>b) l'esclusione ai candidati e agli offerenti esclusi;</w:t>
            </w:r>
          </w:p>
          <w:p w14:paraId="537C7496" w14:textId="77777777" w:rsidR="00FB5F21" w:rsidRPr="00AB062E" w:rsidRDefault="00FB5F21" w:rsidP="00FB5F21">
            <w:pPr>
              <w:pStyle w:val="Corpodeltesto2"/>
              <w:rPr>
                <w:sz w:val="18"/>
                <w:szCs w:val="18"/>
              </w:rPr>
            </w:pPr>
            <w:r w:rsidRPr="00AB062E">
              <w:rPr>
                <w:sz w:val="18"/>
                <w:szCs w:val="18"/>
              </w:rPr>
              <w:t>c) la decisione di non aggiudicare un appalto ovvero di non concludere un accordo quadro, a tutti i candidati;</w:t>
            </w:r>
          </w:p>
          <w:p w14:paraId="30603F70" w14:textId="73E496F8" w:rsidR="00FB5F21" w:rsidRPr="00AB062E" w:rsidRDefault="00FB5F21" w:rsidP="00FB5F21">
            <w:pPr>
              <w:pStyle w:val="Corpodeltesto2"/>
              <w:jc w:val="both"/>
              <w:rPr>
                <w:sz w:val="18"/>
                <w:szCs w:val="18"/>
              </w:rPr>
            </w:pPr>
            <w:r w:rsidRPr="00AB062E">
              <w:rPr>
                <w:sz w:val="18"/>
                <w:szCs w:val="18"/>
              </w:rPr>
              <w:t>d) la data di avvenuta stipulazione del contratto con l'aggiudicatario, ai soggetti di cui alla lettera a) del presente comma</w:t>
            </w:r>
            <w:r w:rsidR="00674B2A">
              <w:rPr>
                <w:sz w:val="18"/>
                <w:szCs w:val="18"/>
              </w:rPr>
              <w:t>.</w:t>
            </w:r>
          </w:p>
          <w:p w14:paraId="28B8C1DA" w14:textId="241EC518" w:rsidR="00AE0B25" w:rsidRPr="00AB062E" w:rsidRDefault="00AE0B25" w:rsidP="00FB5F21">
            <w:pPr>
              <w:pStyle w:val="Corpodeltesto2"/>
              <w:jc w:val="both"/>
              <w:rPr>
                <w:b/>
                <w:sz w:val="18"/>
                <w:szCs w:val="18"/>
              </w:rPr>
            </w:pPr>
          </w:p>
        </w:tc>
        <w:tc>
          <w:tcPr>
            <w:tcW w:w="717" w:type="pct"/>
            <w:vAlign w:val="center"/>
          </w:tcPr>
          <w:p w14:paraId="52F19645" w14:textId="5C6B9F1B" w:rsidR="00AE0B25" w:rsidRPr="007D23B1" w:rsidRDefault="00AE0B25" w:rsidP="00AE0B25">
            <w:pPr>
              <w:spacing w:line="240" w:lineRule="auto"/>
              <w:jc w:val="left"/>
              <w:rPr>
                <w:rFonts w:eastAsia="Arial Unicode MS" w:cs="Tahoma"/>
                <w:sz w:val="18"/>
                <w:szCs w:val="18"/>
                <w:lang w:val="de-DE"/>
              </w:rPr>
            </w:pPr>
            <w:r w:rsidRPr="00A00570">
              <w:rPr>
                <w:rFonts w:eastAsia="Arial Unicode MS" w:cs="Tahoma"/>
                <w:sz w:val="18"/>
                <w:szCs w:val="18"/>
                <w:lang w:val="de-DE"/>
              </w:rPr>
              <w:t xml:space="preserve">Art. 76(5) </w:t>
            </w:r>
            <w:proofErr w:type="spellStart"/>
            <w:r w:rsidRPr="00A00570">
              <w:rPr>
                <w:rFonts w:eastAsia="Arial Unicode MS" w:cs="Tahoma"/>
                <w:sz w:val="18"/>
                <w:szCs w:val="18"/>
                <w:lang w:val="de-DE"/>
              </w:rPr>
              <w:t>D.lgs</w:t>
            </w:r>
            <w:proofErr w:type="spellEnd"/>
            <w:r w:rsidRPr="00A00570">
              <w:rPr>
                <w:rFonts w:eastAsia="Arial Unicode MS" w:cs="Tahoma"/>
                <w:sz w:val="18"/>
                <w:szCs w:val="18"/>
                <w:lang w:val="de-DE"/>
              </w:rPr>
              <w:t>. 50/16</w:t>
            </w:r>
          </w:p>
        </w:tc>
        <w:tc>
          <w:tcPr>
            <w:tcW w:w="252" w:type="pct"/>
            <w:vAlign w:val="center"/>
          </w:tcPr>
          <w:p w14:paraId="191EB940" w14:textId="77777777" w:rsidR="00AE0B25" w:rsidRPr="007D23B1" w:rsidRDefault="00AE0B25" w:rsidP="00AE0B25">
            <w:pPr>
              <w:spacing w:line="240" w:lineRule="auto"/>
              <w:jc w:val="left"/>
              <w:rPr>
                <w:rFonts w:cs="Tahoma"/>
                <w:sz w:val="18"/>
                <w:lang w:val="de-DE"/>
              </w:rPr>
            </w:pPr>
          </w:p>
        </w:tc>
        <w:tc>
          <w:tcPr>
            <w:tcW w:w="253" w:type="pct"/>
            <w:tcBorders>
              <w:right w:val="single" w:sz="2" w:space="0" w:color="auto"/>
            </w:tcBorders>
            <w:vAlign w:val="center"/>
          </w:tcPr>
          <w:p w14:paraId="4AB57A1B" w14:textId="77777777" w:rsidR="00AE0B25" w:rsidRPr="007D23B1" w:rsidRDefault="00AE0B25" w:rsidP="00AE0B25">
            <w:pPr>
              <w:spacing w:line="240" w:lineRule="auto"/>
              <w:jc w:val="left"/>
              <w:rPr>
                <w:rFonts w:cs="Tahoma"/>
                <w:sz w:val="18"/>
                <w:lang w:val="de-DE"/>
              </w:rPr>
            </w:pPr>
          </w:p>
        </w:tc>
        <w:tc>
          <w:tcPr>
            <w:tcW w:w="256" w:type="pct"/>
            <w:tcBorders>
              <w:top w:val="single" w:sz="2" w:space="0" w:color="auto"/>
              <w:left w:val="single" w:sz="2" w:space="0" w:color="auto"/>
              <w:bottom w:val="single" w:sz="2" w:space="0" w:color="auto"/>
              <w:right w:val="single" w:sz="2" w:space="0" w:color="auto"/>
            </w:tcBorders>
            <w:shd w:val="clear" w:color="auto" w:fill="auto"/>
            <w:vAlign w:val="center"/>
          </w:tcPr>
          <w:p w14:paraId="2F1A3DF1" w14:textId="77777777" w:rsidR="00AE0B25" w:rsidRPr="007D23B1" w:rsidRDefault="00AE0B25" w:rsidP="00AE0B25">
            <w:pPr>
              <w:spacing w:line="240" w:lineRule="auto"/>
              <w:jc w:val="left"/>
              <w:rPr>
                <w:rFonts w:cs="Tahoma"/>
                <w:sz w:val="18"/>
                <w:lang w:val="de-DE"/>
              </w:rPr>
            </w:pPr>
          </w:p>
        </w:tc>
        <w:tc>
          <w:tcPr>
            <w:tcW w:w="432" w:type="pct"/>
            <w:tcBorders>
              <w:left w:val="single" w:sz="2" w:space="0" w:color="auto"/>
            </w:tcBorders>
            <w:vAlign w:val="center"/>
          </w:tcPr>
          <w:p w14:paraId="1CC7221E" w14:textId="77777777" w:rsidR="00AE0B25" w:rsidRPr="007D23B1" w:rsidRDefault="00AE0B25" w:rsidP="00AE0B25">
            <w:pPr>
              <w:spacing w:line="240" w:lineRule="auto"/>
              <w:jc w:val="left"/>
              <w:rPr>
                <w:rFonts w:cs="Tahoma"/>
                <w:sz w:val="18"/>
                <w:lang w:val="de-DE"/>
              </w:rPr>
            </w:pPr>
          </w:p>
        </w:tc>
        <w:tc>
          <w:tcPr>
            <w:tcW w:w="893" w:type="pct"/>
            <w:vAlign w:val="center"/>
          </w:tcPr>
          <w:p w14:paraId="1E748B07" w14:textId="2EFC7396" w:rsidR="00AE0B25" w:rsidRPr="007D23B1" w:rsidRDefault="00AE0B25" w:rsidP="00075BE3">
            <w:pPr>
              <w:spacing w:line="240" w:lineRule="auto"/>
              <w:jc w:val="left"/>
              <w:rPr>
                <w:rFonts w:cs="Tahoma"/>
                <w:sz w:val="18"/>
                <w:lang w:val="de-DE"/>
              </w:rPr>
            </w:pPr>
          </w:p>
        </w:tc>
      </w:tr>
      <w:tr w:rsidR="00FB5F21" w:rsidRPr="007D23B1" w14:paraId="454FC718" w14:textId="77777777" w:rsidTr="006D2572">
        <w:trPr>
          <w:trHeight w:val="567"/>
          <w:jc w:val="center"/>
        </w:trPr>
        <w:tc>
          <w:tcPr>
            <w:tcW w:w="367" w:type="pct"/>
            <w:shd w:val="clear" w:color="auto" w:fill="auto"/>
            <w:vAlign w:val="center"/>
          </w:tcPr>
          <w:p w14:paraId="32DB9E3D" w14:textId="7EDE7115" w:rsidR="00FB5F21" w:rsidRPr="007D23B1" w:rsidRDefault="00AB062E" w:rsidP="00AE0B25">
            <w:pPr>
              <w:spacing w:line="240" w:lineRule="auto"/>
              <w:jc w:val="center"/>
              <w:rPr>
                <w:rFonts w:cs="Tahoma"/>
                <w:sz w:val="18"/>
              </w:rPr>
            </w:pPr>
            <w:r>
              <w:rPr>
                <w:rFonts w:cs="Tahoma"/>
                <w:sz w:val="18"/>
              </w:rPr>
              <w:t>6.b</w:t>
            </w:r>
          </w:p>
        </w:tc>
        <w:tc>
          <w:tcPr>
            <w:tcW w:w="1830" w:type="pct"/>
            <w:shd w:val="clear" w:color="auto" w:fill="auto"/>
            <w:vAlign w:val="center"/>
          </w:tcPr>
          <w:p w14:paraId="2E52675F" w14:textId="6E52874A" w:rsidR="00E7798E" w:rsidRPr="00AB062E" w:rsidRDefault="00E7798E" w:rsidP="00FB5F21">
            <w:pPr>
              <w:pStyle w:val="Corpodeltesto2"/>
              <w:rPr>
                <w:sz w:val="18"/>
                <w:szCs w:val="18"/>
              </w:rPr>
            </w:pPr>
            <w:r w:rsidRPr="00AB062E">
              <w:rPr>
                <w:sz w:val="18"/>
                <w:szCs w:val="18"/>
              </w:rPr>
              <w:t>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w:t>
            </w:r>
          </w:p>
        </w:tc>
        <w:tc>
          <w:tcPr>
            <w:tcW w:w="717" w:type="pct"/>
            <w:shd w:val="clear" w:color="auto" w:fill="auto"/>
            <w:vAlign w:val="center"/>
          </w:tcPr>
          <w:p w14:paraId="65D6A2BF" w14:textId="649373EA" w:rsidR="00AB062E" w:rsidRPr="00AB062E" w:rsidRDefault="00AB062E" w:rsidP="00AB062E">
            <w:pPr>
              <w:spacing w:line="240" w:lineRule="auto"/>
              <w:rPr>
                <w:rFonts w:eastAsia="Arial Unicode MS" w:cs="Tahoma"/>
                <w:sz w:val="18"/>
                <w:szCs w:val="18"/>
                <w:lang w:val="de-DE"/>
              </w:rPr>
            </w:pPr>
            <w:r w:rsidRPr="00AB062E">
              <w:rPr>
                <w:rFonts w:eastAsia="Arial Unicode MS" w:cs="Tahoma"/>
                <w:sz w:val="18"/>
                <w:szCs w:val="18"/>
                <w:lang w:val="de-DE"/>
              </w:rPr>
              <w:t>Art. 76. (</w:t>
            </w:r>
            <w:proofErr w:type="spellStart"/>
            <w:r w:rsidRPr="00AB062E">
              <w:rPr>
                <w:rFonts w:eastAsia="Arial Unicode MS" w:cs="Tahoma"/>
                <w:sz w:val="18"/>
                <w:szCs w:val="18"/>
                <w:lang w:val="de-DE"/>
              </w:rPr>
              <w:t>Informazione</w:t>
            </w:r>
            <w:proofErr w:type="spellEnd"/>
            <w:r w:rsidRPr="00AB062E">
              <w:rPr>
                <w:rFonts w:eastAsia="Arial Unicode MS" w:cs="Tahoma"/>
                <w:sz w:val="18"/>
                <w:szCs w:val="18"/>
                <w:lang w:val="de-DE"/>
              </w:rPr>
              <w:t xml:space="preserve"> </w:t>
            </w:r>
            <w:proofErr w:type="spellStart"/>
            <w:r w:rsidRPr="00AB062E">
              <w:rPr>
                <w:rFonts w:eastAsia="Arial Unicode MS" w:cs="Tahoma"/>
                <w:sz w:val="18"/>
                <w:szCs w:val="18"/>
                <w:lang w:val="de-DE"/>
              </w:rPr>
              <w:t>dei</w:t>
            </w:r>
            <w:proofErr w:type="spellEnd"/>
            <w:r w:rsidRPr="00AB062E">
              <w:rPr>
                <w:rFonts w:eastAsia="Arial Unicode MS" w:cs="Tahoma"/>
                <w:sz w:val="18"/>
                <w:szCs w:val="18"/>
                <w:lang w:val="de-DE"/>
              </w:rPr>
              <w:t xml:space="preserve"> </w:t>
            </w:r>
            <w:proofErr w:type="spellStart"/>
            <w:r w:rsidRPr="00AB062E">
              <w:rPr>
                <w:rFonts w:eastAsia="Arial Unicode MS" w:cs="Tahoma"/>
                <w:sz w:val="18"/>
                <w:szCs w:val="18"/>
                <w:lang w:val="de-DE"/>
              </w:rPr>
              <w:t>candidati</w:t>
            </w:r>
            <w:proofErr w:type="spellEnd"/>
            <w:r w:rsidRPr="00AB062E">
              <w:rPr>
                <w:rFonts w:eastAsia="Arial Unicode MS" w:cs="Tahoma"/>
                <w:sz w:val="18"/>
                <w:szCs w:val="18"/>
                <w:lang w:val="de-DE"/>
              </w:rPr>
              <w:t xml:space="preserve"> e </w:t>
            </w:r>
            <w:proofErr w:type="spellStart"/>
            <w:r w:rsidRPr="00AB062E">
              <w:rPr>
                <w:rFonts w:eastAsia="Arial Unicode MS" w:cs="Tahoma"/>
                <w:sz w:val="18"/>
                <w:szCs w:val="18"/>
                <w:lang w:val="de-DE"/>
              </w:rPr>
              <w:t>degli</w:t>
            </w:r>
            <w:proofErr w:type="spellEnd"/>
            <w:r w:rsidRPr="00AB062E">
              <w:rPr>
                <w:rFonts w:eastAsia="Arial Unicode MS" w:cs="Tahoma"/>
                <w:sz w:val="18"/>
                <w:szCs w:val="18"/>
                <w:lang w:val="de-DE"/>
              </w:rPr>
              <w:t xml:space="preserve"> </w:t>
            </w:r>
            <w:proofErr w:type="spellStart"/>
            <w:r w:rsidRPr="00AB062E">
              <w:rPr>
                <w:rFonts w:eastAsia="Arial Unicode MS" w:cs="Tahoma"/>
                <w:sz w:val="18"/>
                <w:szCs w:val="18"/>
                <w:lang w:val="de-DE"/>
              </w:rPr>
              <w:t>offerenti</w:t>
            </w:r>
            <w:proofErr w:type="spellEnd"/>
            <w:r w:rsidRPr="00AB062E">
              <w:rPr>
                <w:rFonts w:eastAsia="Arial Unicode MS" w:cs="Tahoma"/>
                <w:sz w:val="18"/>
                <w:szCs w:val="18"/>
                <w:lang w:val="de-DE"/>
              </w:rPr>
              <w:t xml:space="preserve">) </w:t>
            </w:r>
            <w:proofErr w:type="spellStart"/>
            <w:r w:rsidRPr="00AB062E">
              <w:rPr>
                <w:rFonts w:eastAsia="Arial Unicode MS" w:cs="Tahoma"/>
                <w:sz w:val="18"/>
                <w:szCs w:val="18"/>
                <w:lang w:val="de-DE"/>
              </w:rPr>
              <w:t>comma</w:t>
            </w:r>
            <w:proofErr w:type="spellEnd"/>
            <w:r w:rsidRPr="00AB062E">
              <w:rPr>
                <w:rFonts w:eastAsia="Arial Unicode MS" w:cs="Tahoma"/>
                <w:sz w:val="18"/>
                <w:szCs w:val="18"/>
                <w:lang w:val="de-DE"/>
              </w:rPr>
              <w:t xml:space="preserve"> 2-bis</w:t>
            </w:r>
            <w:r w:rsidR="00DD1E19">
              <w:rPr>
                <w:rStyle w:val="Rimandonotaapidipagina"/>
                <w:rFonts w:eastAsia="Arial Unicode MS"/>
                <w:sz w:val="18"/>
                <w:szCs w:val="18"/>
                <w:lang w:val="de-DE"/>
              </w:rPr>
              <w:footnoteReference w:id="9"/>
            </w:r>
            <w:r w:rsidRPr="00AB062E">
              <w:rPr>
                <w:rFonts w:eastAsia="Arial Unicode MS" w:cs="Tahoma"/>
                <w:sz w:val="18"/>
                <w:szCs w:val="18"/>
                <w:lang w:val="de-DE"/>
              </w:rPr>
              <w:t xml:space="preserve"> </w:t>
            </w:r>
          </w:p>
          <w:p w14:paraId="2A547FDB" w14:textId="02CA2666" w:rsidR="00FB5F21" w:rsidRPr="00A00570" w:rsidRDefault="00FB5F21" w:rsidP="00AB062E">
            <w:pPr>
              <w:spacing w:line="240" w:lineRule="auto"/>
              <w:rPr>
                <w:rFonts w:eastAsia="Arial Unicode MS" w:cs="Tahoma"/>
                <w:sz w:val="18"/>
                <w:szCs w:val="18"/>
                <w:lang w:val="de-DE"/>
              </w:rPr>
            </w:pPr>
          </w:p>
        </w:tc>
        <w:tc>
          <w:tcPr>
            <w:tcW w:w="252" w:type="pct"/>
            <w:shd w:val="clear" w:color="auto" w:fill="auto"/>
            <w:vAlign w:val="center"/>
          </w:tcPr>
          <w:p w14:paraId="06B9ADF5" w14:textId="77777777" w:rsidR="00FB5F21" w:rsidRPr="007D23B1" w:rsidRDefault="00FB5F21" w:rsidP="00AE0B25">
            <w:pPr>
              <w:spacing w:line="240" w:lineRule="auto"/>
              <w:jc w:val="left"/>
              <w:rPr>
                <w:rFonts w:cs="Tahoma"/>
                <w:sz w:val="18"/>
                <w:lang w:val="de-DE"/>
              </w:rPr>
            </w:pPr>
          </w:p>
        </w:tc>
        <w:tc>
          <w:tcPr>
            <w:tcW w:w="253" w:type="pct"/>
            <w:tcBorders>
              <w:right w:val="single" w:sz="2" w:space="0" w:color="auto"/>
            </w:tcBorders>
            <w:shd w:val="clear" w:color="auto" w:fill="auto"/>
            <w:vAlign w:val="center"/>
          </w:tcPr>
          <w:p w14:paraId="1C5348BA" w14:textId="77777777" w:rsidR="00FB5F21" w:rsidRPr="007D23B1" w:rsidRDefault="00FB5F21" w:rsidP="00AE0B25">
            <w:pPr>
              <w:spacing w:line="240" w:lineRule="auto"/>
              <w:jc w:val="left"/>
              <w:rPr>
                <w:rFonts w:cs="Tahoma"/>
                <w:sz w:val="18"/>
                <w:lang w:val="de-DE"/>
              </w:rPr>
            </w:pPr>
          </w:p>
        </w:tc>
        <w:tc>
          <w:tcPr>
            <w:tcW w:w="256" w:type="pct"/>
            <w:tcBorders>
              <w:top w:val="single" w:sz="2" w:space="0" w:color="auto"/>
              <w:left w:val="single" w:sz="2" w:space="0" w:color="auto"/>
              <w:bottom w:val="single" w:sz="4" w:space="0" w:color="auto"/>
              <w:right w:val="single" w:sz="2" w:space="0" w:color="auto"/>
            </w:tcBorders>
            <w:shd w:val="clear" w:color="auto" w:fill="auto"/>
            <w:vAlign w:val="center"/>
          </w:tcPr>
          <w:p w14:paraId="4219CE4E" w14:textId="77777777" w:rsidR="00FB5F21" w:rsidRPr="007D23B1" w:rsidRDefault="00FB5F21" w:rsidP="00AE0B25">
            <w:pPr>
              <w:spacing w:line="240" w:lineRule="auto"/>
              <w:jc w:val="left"/>
              <w:rPr>
                <w:rFonts w:cs="Tahoma"/>
                <w:sz w:val="18"/>
                <w:lang w:val="de-DE"/>
              </w:rPr>
            </w:pPr>
          </w:p>
        </w:tc>
        <w:tc>
          <w:tcPr>
            <w:tcW w:w="432" w:type="pct"/>
            <w:tcBorders>
              <w:left w:val="single" w:sz="2" w:space="0" w:color="auto"/>
            </w:tcBorders>
            <w:shd w:val="clear" w:color="auto" w:fill="auto"/>
            <w:vAlign w:val="center"/>
          </w:tcPr>
          <w:p w14:paraId="730C4BCB" w14:textId="77777777" w:rsidR="00FB5F21" w:rsidRPr="007D23B1" w:rsidRDefault="00FB5F21" w:rsidP="00AE0B25">
            <w:pPr>
              <w:spacing w:line="240" w:lineRule="auto"/>
              <w:jc w:val="left"/>
              <w:rPr>
                <w:rFonts w:cs="Tahoma"/>
                <w:sz w:val="18"/>
                <w:lang w:val="de-DE"/>
              </w:rPr>
            </w:pPr>
          </w:p>
        </w:tc>
        <w:tc>
          <w:tcPr>
            <w:tcW w:w="893" w:type="pct"/>
            <w:shd w:val="clear" w:color="auto" w:fill="auto"/>
            <w:vAlign w:val="center"/>
          </w:tcPr>
          <w:p w14:paraId="39C49332" w14:textId="77DE4297" w:rsidR="00FB5F21" w:rsidRPr="00D86C8C" w:rsidRDefault="00FB5F21" w:rsidP="00FB5F21">
            <w:pPr>
              <w:spacing w:line="240" w:lineRule="auto"/>
              <w:rPr>
                <w:rFonts w:cs="Tahoma"/>
                <w:b/>
                <w:sz w:val="18"/>
                <w:highlight w:val="yellow"/>
                <w:lang w:val="de-DE"/>
              </w:rPr>
            </w:pPr>
          </w:p>
        </w:tc>
      </w:tr>
      <w:tr w:rsidR="00AE0B25" w:rsidRPr="007825B5" w14:paraId="0EEFEEEA" w14:textId="77777777" w:rsidTr="006D2572">
        <w:trPr>
          <w:trHeight w:val="567"/>
          <w:jc w:val="center"/>
        </w:trPr>
        <w:tc>
          <w:tcPr>
            <w:tcW w:w="367" w:type="pct"/>
            <w:vAlign w:val="center"/>
          </w:tcPr>
          <w:p w14:paraId="25A63238" w14:textId="77777777" w:rsidR="00AE0B25" w:rsidRPr="00515EB8" w:rsidRDefault="00AE0B25" w:rsidP="00AE0B25">
            <w:pPr>
              <w:spacing w:line="240" w:lineRule="auto"/>
              <w:jc w:val="center"/>
              <w:rPr>
                <w:rFonts w:cs="Tahoma"/>
                <w:sz w:val="18"/>
                <w:lang w:val="en-GB"/>
              </w:rPr>
            </w:pPr>
            <w:r>
              <w:rPr>
                <w:rFonts w:cs="Tahoma"/>
                <w:sz w:val="18"/>
                <w:lang w:val="en-GB"/>
              </w:rPr>
              <w:lastRenderedPageBreak/>
              <w:t>7.</w:t>
            </w:r>
          </w:p>
        </w:tc>
        <w:tc>
          <w:tcPr>
            <w:tcW w:w="1830" w:type="pct"/>
            <w:vAlign w:val="center"/>
          </w:tcPr>
          <w:p w14:paraId="73E155E6" w14:textId="4053F482" w:rsidR="00AE0B25" w:rsidRPr="008949B6" w:rsidRDefault="00AE0B25" w:rsidP="00AE0B25">
            <w:pPr>
              <w:pStyle w:val="Corpodeltesto2"/>
              <w:jc w:val="both"/>
              <w:rPr>
                <w:sz w:val="18"/>
                <w:szCs w:val="18"/>
              </w:rPr>
            </w:pPr>
            <w:r w:rsidRPr="00DB3568">
              <w:rPr>
                <w:sz w:val="18"/>
                <w:szCs w:val="18"/>
              </w:rPr>
              <w:t>Valutazione dell</w:t>
            </w:r>
            <w:r>
              <w:rPr>
                <w:sz w:val="18"/>
                <w:szCs w:val="18"/>
              </w:rPr>
              <w:t>’offerta</w:t>
            </w:r>
            <w:r w:rsidRPr="00DB3568">
              <w:rPr>
                <w:sz w:val="18"/>
                <w:szCs w:val="18"/>
              </w:rPr>
              <w:t xml:space="preserve"> e aggiudicazione dell’appalto</w:t>
            </w:r>
            <w:r>
              <w:rPr>
                <w:sz w:val="18"/>
                <w:szCs w:val="18"/>
              </w:rPr>
              <w:t>.</w:t>
            </w:r>
            <w:r w:rsidR="00674B2A">
              <w:rPr>
                <w:rStyle w:val="Rimandonotaapidipagina"/>
                <w:sz w:val="18"/>
                <w:szCs w:val="18"/>
              </w:rPr>
              <w:footnoteReference w:id="10"/>
            </w:r>
          </w:p>
        </w:tc>
        <w:tc>
          <w:tcPr>
            <w:tcW w:w="717" w:type="pct"/>
            <w:vAlign w:val="center"/>
          </w:tcPr>
          <w:p w14:paraId="26A9444E" w14:textId="77777777" w:rsidR="00AE0B25" w:rsidRDefault="00AE0B25" w:rsidP="00AE0B25">
            <w:pPr>
              <w:spacing w:line="240" w:lineRule="auto"/>
              <w:jc w:val="left"/>
              <w:rPr>
                <w:rFonts w:eastAsia="Arial Unicode MS" w:cs="Tahoma"/>
                <w:sz w:val="18"/>
                <w:szCs w:val="18"/>
              </w:rPr>
            </w:pPr>
            <w:r>
              <w:rPr>
                <w:rFonts w:eastAsia="Arial Unicode MS" w:cs="Tahoma"/>
                <w:sz w:val="18"/>
                <w:szCs w:val="18"/>
              </w:rPr>
              <w:t>Art. 94 D.lgs.50/16</w:t>
            </w:r>
          </w:p>
        </w:tc>
        <w:tc>
          <w:tcPr>
            <w:tcW w:w="252" w:type="pct"/>
            <w:vAlign w:val="center"/>
          </w:tcPr>
          <w:p w14:paraId="46AE1F9B" w14:textId="77777777" w:rsidR="00AE0B25" w:rsidRPr="007825B5" w:rsidRDefault="00AE0B25" w:rsidP="00AE0B25">
            <w:pPr>
              <w:spacing w:line="240" w:lineRule="auto"/>
              <w:jc w:val="left"/>
              <w:rPr>
                <w:rFonts w:cs="Tahoma"/>
                <w:sz w:val="18"/>
              </w:rPr>
            </w:pPr>
          </w:p>
        </w:tc>
        <w:tc>
          <w:tcPr>
            <w:tcW w:w="253" w:type="pct"/>
            <w:tcBorders>
              <w:right w:val="single" w:sz="4" w:space="0" w:color="auto"/>
            </w:tcBorders>
            <w:vAlign w:val="center"/>
          </w:tcPr>
          <w:p w14:paraId="20FF4AC9" w14:textId="77777777" w:rsidR="00AE0B25" w:rsidRPr="007825B5" w:rsidRDefault="00AE0B25" w:rsidP="00AE0B2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7CE4D3D0" w14:textId="77777777" w:rsidR="00AE0B25" w:rsidRPr="007825B5" w:rsidRDefault="00AE0B25" w:rsidP="00AE0B25">
            <w:pPr>
              <w:spacing w:line="240" w:lineRule="auto"/>
              <w:jc w:val="left"/>
              <w:rPr>
                <w:rFonts w:cs="Tahoma"/>
                <w:sz w:val="18"/>
              </w:rPr>
            </w:pPr>
          </w:p>
        </w:tc>
        <w:tc>
          <w:tcPr>
            <w:tcW w:w="432" w:type="pct"/>
            <w:tcBorders>
              <w:left w:val="single" w:sz="4" w:space="0" w:color="auto"/>
            </w:tcBorders>
            <w:vAlign w:val="center"/>
          </w:tcPr>
          <w:p w14:paraId="719EC7BF" w14:textId="77777777" w:rsidR="00AE0B25" w:rsidRPr="007825B5" w:rsidRDefault="00AE0B25" w:rsidP="00AE0B25">
            <w:pPr>
              <w:spacing w:line="240" w:lineRule="auto"/>
              <w:jc w:val="left"/>
              <w:rPr>
                <w:rFonts w:cs="Tahoma"/>
                <w:sz w:val="18"/>
              </w:rPr>
            </w:pPr>
          </w:p>
        </w:tc>
        <w:tc>
          <w:tcPr>
            <w:tcW w:w="893" w:type="pct"/>
            <w:vAlign w:val="center"/>
          </w:tcPr>
          <w:p w14:paraId="7361EDE2" w14:textId="77777777" w:rsidR="00AE0B25" w:rsidRPr="007825B5" w:rsidRDefault="00AE0B25" w:rsidP="00AE0B25">
            <w:pPr>
              <w:spacing w:line="240" w:lineRule="auto"/>
              <w:jc w:val="left"/>
              <w:rPr>
                <w:rFonts w:cs="Tahoma"/>
                <w:sz w:val="18"/>
              </w:rPr>
            </w:pPr>
          </w:p>
        </w:tc>
      </w:tr>
      <w:tr w:rsidR="00AE0B25" w:rsidRPr="007825B5" w14:paraId="552DD650" w14:textId="77777777" w:rsidTr="006D2572">
        <w:trPr>
          <w:trHeight w:val="567"/>
          <w:jc w:val="center"/>
        </w:trPr>
        <w:tc>
          <w:tcPr>
            <w:tcW w:w="367" w:type="pct"/>
            <w:vAlign w:val="center"/>
          </w:tcPr>
          <w:p w14:paraId="25AD4B92" w14:textId="77777777" w:rsidR="00AE0B25" w:rsidRPr="00617D19" w:rsidRDefault="00AE0B25" w:rsidP="00AE0B25">
            <w:pPr>
              <w:spacing w:line="240" w:lineRule="auto"/>
              <w:jc w:val="center"/>
              <w:rPr>
                <w:rFonts w:cs="Tahoma"/>
                <w:sz w:val="18"/>
                <w:lang w:val="en-GB"/>
              </w:rPr>
            </w:pPr>
            <w:r>
              <w:rPr>
                <w:rFonts w:cs="Tahoma"/>
                <w:sz w:val="18"/>
                <w:lang w:val="en-GB"/>
              </w:rPr>
              <w:t>8</w:t>
            </w:r>
            <w:r w:rsidRPr="00617D19">
              <w:rPr>
                <w:rFonts w:cs="Tahoma"/>
                <w:sz w:val="18"/>
                <w:lang w:val="en-GB"/>
              </w:rPr>
              <w:t>.</w:t>
            </w:r>
          </w:p>
        </w:tc>
        <w:tc>
          <w:tcPr>
            <w:tcW w:w="1830" w:type="pct"/>
            <w:vAlign w:val="center"/>
          </w:tcPr>
          <w:p w14:paraId="0438DB3D" w14:textId="77777777" w:rsidR="00AE0B25" w:rsidRPr="00B951FA" w:rsidRDefault="00AE0B25" w:rsidP="00AE0B25">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w:t>
            </w:r>
          </w:p>
        </w:tc>
        <w:tc>
          <w:tcPr>
            <w:tcW w:w="717" w:type="pct"/>
            <w:vAlign w:val="center"/>
          </w:tcPr>
          <w:p w14:paraId="143F534F" w14:textId="77777777" w:rsidR="00AE0B25" w:rsidRDefault="00AE0B25" w:rsidP="00AE0B25">
            <w:pPr>
              <w:spacing w:line="240" w:lineRule="auto"/>
              <w:jc w:val="left"/>
              <w:rPr>
                <w:rFonts w:eastAsia="Arial Unicode M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lang w:val="de-DE"/>
              </w:rPr>
              <w:t xml:space="preserve">, </w:t>
            </w:r>
            <w:proofErr w:type="spellStart"/>
            <w:r>
              <w:rPr>
                <w:rFonts w:cs="Tahoma"/>
                <w:sz w:val="18"/>
                <w:szCs w:val="18"/>
                <w:lang w:val="de-DE"/>
              </w:rPr>
              <w:t>punto</w:t>
            </w:r>
            <w:proofErr w:type="spellEnd"/>
            <w:r>
              <w:rPr>
                <w:rFonts w:cs="Tahoma"/>
                <w:sz w:val="18"/>
                <w:szCs w:val="18"/>
                <w:lang w:val="de-DE"/>
              </w:rPr>
              <w:t xml:space="preserve"> 4.2.7</w:t>
            </w:r>
          </w:p>
        </w:tc>
        <w:tc>
          <w:tcPr>
            <w:tcW w:w="252" w:type="pct"/>
            <w:vAlign w:val="center"/>
          </w:tcPr>
          <w:p w14:paraId="5C6BAE40" w14:textId="77777777" w:rsidR="00AE0B25" w:rsidRPr="007825B5" w:rsidRDefault="00AE0B25" w:rsidP="00AE0B25">
            <w:pPr>
              <w:spacing w:line="240" w:lineRule="auto"/>
              <w:jc w:val="left"/>
              <w:rPr>
                <w:rFonts w:cs="Tahoma"/>
                <w:sz w:val="18"/>
              </w:rPr>
            </w:pPr>
          </w:p>
        </w:tc>
        <w:tc>
          <w:tcPr>
            <w:tcW w:w="253" w:type="pct"/>
            <w:tcBorders>
              <w:right w:val="single" w:sz="4" w:space="0" w:color="auto"/>
            </w:tcBorders>
            <w:vAlign w:val="center"/>
          </w:tcPr>
          <w:p w14:paraId="2A08C211" w14:textId="77777777" w:rsidR="00AE0B25" w:rsidRPr="007825B5" w:rsidRDefault="00AE0B25" w:rsidP="00AE0B25">
            <w:pPr>
              <w:spacing w:line="240" w:lineRule="auto"/>
              <w:jc w:val="left"/>
              <w:rPr>
                <w:rFonts w:cs="Tahoma"/>
                <w:sz w:val="18"/>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2D09C079" w14:textId="77777777" w:rsidR="00AE0B25" w:rsidRPr="00CC0A1D" w:rsidRDefault="00AE0B25" w:rsidP="00AE0B25">
            <w:pPr>
              <w:spacing w:line="240" w:lineRule="auto"/>
              <w:jc w:val="left"/>
              <w:rPr>
                <w:rFonts w:cs="Tahoma"/>
                <w:sz w:val="18"/>
              </w:rPr>
            </w:pPr>
          </w:p>
        </w:tc>
        <w:tc>
          <w:tcPr>
            <w:tcW w:w="432" w:type="pct"/>
            <w:tcBorders>
              <w:left w:val="single" w:sz="4" w:space="0" w:color="auto"/>
            </w:tcBorders>
            <w:vAlign w:val="center"/>
          </w:tcPr>
          <w:p w14:paraId="6A29A192" w14:textId="77777777" w:rsidR="00AE0B25" w:rsidRPr="00CC0A1D" w:rsidRDefault="00AE0B25" w:rsidP="00AE0B25">
            <w:pPr>
              <w:spacing w:line="240" w:lineRule="auto"/>
              <w:jc w:val="left"/>
              <w:rPr>
                <w:rFonts w:cs="Tahoma"/>
                <w:sz w:val="18"/>
              </w:rPr>
            </w:pPr>
          </w:p>
        </w:tc>
        <w:tc>
          <w:tcPr>
            <w:tcW w:w="893" w:type="pct"/>
            <w:vAlign w:val="center"/>
          </w:tcPr>
          <w:p w14:paraId="5A28400B" w14:textId="77777777" w:rsidR="00AE0B25" w:rsidRPr="007825B5" w:rsidRDefault="00AE0B25" w:rsidP="00AE0B25">
            <w:pPr>
              <w:spacing w:line="240" w:lineRule="auto"/>
              <w:jc w:val="left"/>
              <w:rPr>
                <w:rFonts w:cs="Tahoma"/>
                <w:sz w:val="18"/>
              </w:rPr>
            </w:pPr>
          </w:p>
        </w:tc>
      </w:tr>
      <w:tr w:rsidR="00AE0B25" w14:paraId="39A1AECB" w14:textId="77777777" w:rsidTr="006D2572">
        <w:trPr>
          <w:trHeight w:val="274"/>
          <w:jc w:val="center"/>
        </w:trPr>
        <w:tc>
          <w:tcPr>
            <w:tcW w:w="367" w:type="pct"/>
            <w:vAlign w:val="center"/>
          </w:tcPr>
          <w:p w14:paraId="5A839F9D" w14:textId="77777777" w:rsidR="00AE0B25" w:rsidRPr="00617D19" w:rsidRDefault="00AE0B25" w:rsidP="00AE0B25">
            <w:pPr>
              <w:spacing w:line="240" w:lineRule="auto"/>
              <w:jc w:val="center"/>
              <w:rPr>
                <w:rFonts w:cs="Tahoma"/>
                <w:sz w:val="18"/>
              </w:rPr>
            </w:pPr>
            <w:r>
              <w:rPr>
                <w:rFonts w:cs="Tahoma"/>
                <w:sz w:val="18"/>
              </w:rPr>
              <w:t>9</w:t>
            </w:r>
            <w:r w:rsidRPr="00617D19">
              <w:rPr>
                <w:rFonts w:cs="Tahoma"/>
                <w:sz w:val="18"/>
              </w:rPr>
              <w:t>.</w:t>
            </w:r>
          </w:p>
        </w:tc>
        <w:tc>
          <w:tcPr>
            <w:tcW w:w="1830" w:type="pct"/>
            <w:vAlign w:val="center"/>
          </w:tcPr>
          <w:p w14:paraId="068F411A" w14:textId="77777777" w:rsidR="00AE0B25" w:rsidRPr="00767479" w:rsidRDefault="00AE0B25" w:rsidP="00AE0B25">
            <w:pPr>
              <w:tabs>
                <w:tab w:val="left" w:pos="851"/>
              </w:tabs>
              <w:autoSpaceDE w:val="0"/>
              <w:autoSpaceDN w:val="0"/>
              <w:adjustRightInd w:val="0"/>
              <w:spacing w:after="120" w:line="240" w:lineRule="auto"/>
            </w:pPr>
            <w:r w:rsidRPr="00B8128A">
              <w:rPr>
                <w:rFonts w:cs="Tahoma"/>
                <w:sz w:val="18"/>
                <w:szCs w:val="18"/>
              </w:rPr>
              <w:t xml:space="preserve">Comunicazione </w:t>
            </w:r>
            <w:r>
              <w:rPr>
                <w:rFonts w:cs="Tahoma"/>
                <w:sz w:val="18"/>
                <w:szCs w:val="18"/>
              </w:rPr>
              <w:t xml:space="preserve">d’ufficio </w:t>
            </w:r>
            <w:r w:rsidRPr="00B8128A">
              <w:rPr>
                <w:rFonts w:cs="Tahoma"/>
                <w:sz w:val="18"/>
                <w:szCs w:val="18"/>
              </w:rPr>
              <w:t>dell’aggiudicazione</w:t>
            </w:r>
            <w:r>
              <w:rPr>
                <w:rFonts w:cs="Tahoma"/>
                <w:sz w:val="18"/>
                <w:szCs w:val="18"/>
              </w:rPr>
              <w:t xml:space="preserve"> definitiva</w:t>
            </w:r>
            <w:r w:rsidRPr="00B8128A">
              <w:rPr>
                <w:rFonts w:cs="Tahoma"/>
                <w:sz w:val="18"/>
                <w:szCs w:val="18"/>
              </w:rPr>
              <w:t xml:space="preserve"> (tempestivamente e comunque entro un termine non superiore a cinque giorni) all'aggiudicatario</w:t>
            </w:r>
            <w:r w:rsidRPr="00DD0314">
              <w:rPr>
                <w:rFonts w:cs="Tahoma"/>
                <w:sz w:val="18"/>
                <w:szCs w:val="18"/>
              </w:rPr>
              <w:t>.</w:t>
            </w:r>
          </w:p>
        </w:tc>
        <w:tc>
          <w:tcPr>
            <w:tcW w:w="717" w:type="pct"/>
            <w:vAlign w:val="center"/>
          </w:tcPr>
          <w:p w14:paraId="40C1279C" w14:textId="77777777" w:rsidR="00AE0B25" w:rsidRDefault="00AE0B25" w:rsidP="00AE0B25">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 xml:space="preserve">6(5)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2" w:type="pct"/>
            <w:tcBorders>
              <w:right w:val="single" w:sz="2" w:space="0" w:color="auto"/>
            </w:tcBorders>
            <w:vAlign w:val="center"/>
          </w:tcPr>
          <w:p w14:paraId="4D19691B" w14:textId="77777777" w:rsidR="00AE0B25" w:rsidRDefault="00AE0B25" w:rsidP="00AE0B25">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62E21E0D" w14:textId="77777777" w:rsidR="00AE0B25" w:rsidRDefault="00AE0B25" w:rsidP="00AE0B25">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17A7D27C" w14:textId="77777777" w:rsidR="00AE0B25" w:rsidRDefault="00AE0B25" w:rsidP="00AE0B25">
            <w:pPr>
              <w:spacing w:line="240" w:lineRule="auto"/>
              <w:jc w:val="left"/>
              <w:rPr>
                <w:rFonts w:cs="Tahoma"/>
                <w:sz w:val="18"/>
                <w:lang w:val="de-DE"/>
              </w:rPr>
            </w:pPr>
          </w:p>
        </w:tc>
        <w:tc>
          <w:tcPr>
            <w:tcW w:w="432" w:type="pct"/>
            <w:tcBorders>
              <w:left w:val="single" w:sz="4" w:space="0" w:color="auto"/>
            </w:tcBorders>
            <w:vAlign w:val="center"/>
          </w:tcPr>
          <w:p w14:paraId="1C4298E5" w14:textId="77777777" w:rsidR="00AE0B25" w:rsidRDefault="00AE0B25" w:rsidP="00AE0B25">
            <w:pPr>
              <w:spacing w:line="240" w:lineRule="auto"/>
              <w:jc w:val="left"/>
              <w:rPr>
                <w:rFonts w:cs="Tahoma"/>
                <w:sz w:val="18"/>
                <w:lang w:val="de-DE"/>
              </w:rPr>
            </w:pPr>
          </w:p>
        </w:tc>
        <w:tc>
          <w:tcPr>
            <w:tcW w:w="893" w:type="pct"/>
            <w:vAlign w:val="center"/>
          </w:tcPr>
          <w:p w14:paraId="41F0455C" w14:textId="77777777" w:rsidR="00AE0B25" w:rsidRDefault="00AE0B25" w:rsidP="00AE0B25">
            <w:pPr>
              <w:spacing w:line="240" w:lineRule="auto"/>
              <w:jc w:val="left"/>
              <w:rPr>
                <w:rFonts w:cs="Tahoma"/>
                <w:sz w:val="18"/>
                <w:lang w:val="de-DE"/>
              </w:rPr>
            </w:pPr>
          </w:p>
        </w:tc>
      </w:tr>
      <w:tr w:rsidR="00AE0B25" w:rsidRPr="00515EB8" w14:paraId="3D3B31AF" w14:textId="77777777" w:rsidTr="006D2572">
        <w:trPr>
          <w:trHeight w:val="567"/>
          <w:jc w:val="center"/>
        </w:trPr>
        <w:tc>
          <w:tcPr>
            <w:tcW w:w="367" w:type="pct"/>
            <w:vAlign w:val="center"/>
          </w:tcPr>
          <w:p w14:paraId="0ABB6975" w14:textId="77777777" w:rsidR="00AE0B25" w:rsidRDefault="00AE0B25" w:rsidP="00AE0B25">
            <w:pPr>
              <w:spacing w:line="240" w:lineRule="auto"/>
              <w:jc w:val="center"/>
              <w:rPr>
                <w:rFonts w:cs="Tahoma"/>
                <w:sz w:val="18"/>
              </w:rPr>
            </w:pPr>
            <w:r>
              <w:rPr>
                <w:rFonts w:cs="Tahoma"/>
                <w:sz w:val="18"/>
              </w:rPr>
              <w:t>10.</w:t>
            </w:r>
          </w:p>
        </w:tc>
        <w:tc>
          <w:tcPr>
            <w:tcW w:w="1830" w:type="pct"/>
            <w:vAlign w:val="center"/>
          </w:tcPr>
          <w:p w14:paraId="52C95A76" w14:textId="1A8E2AE0" w:rsidR="00AE0B25" w:rsidRPr="00BC6B90" w:rsidRDefault="00AE0B25" w:rsidP="00AE0B25">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Pr="004747C3">
              <w:rPr>
                <w:rFonts w:cs="Tahoma"/>
                <w:sz w:val="18"/>
                <w:szCs w:val="18"/>
              </w:rPr>
              <w:t xml:space="preserve">è pubblicato </w:t>
            </w:r>
            <w:r w:rsidR="00A8452D">
              <w:rPr>
                <w:rFonts w:cs="Tahoma"/>
                <w:sz w:val="18"/>
                <w:szCs w:val="18"/>
              </w:rPr>
              <w:t xml:space="preserve">sull’albo pretorio dove si eseguono i lavori e </w:t>
            </w:r>
            <w:r w:rsidRPr="00304A25">
              <w:rPr>
                <w:rFonts w:cs="Tahoma"/>
                <w:sz w:val="18"/>
                <w:szCs w:val="18"/>
              </w:rPr>
              <w:t xml:space="preserve">sul </w:t>
            </w:r>
            <w:r>
              <w:rPr>
                <w:rFonts w:cs="Tahoma"/>
                <w:sz w:val="18"/>
                <w:szCs w:val="18"/>
              </w:rPr>
              <w:t>p</w:t>
            </w:r>
            <w:r w:rsidRPr="00304A25">
              <w:rPr>
                <w:rFonts w:cs="Tahoma"/>
                <w:sz w:val="18"/>
                <w:szCs w:val="18"/>
              </w:rPr>
              <w:t>rofilo del committente, nella sezione "Amminis</w:t>
            </w:r>
            <w:r>
              <w:rPr>
                <w:rFonts w:cs="Tahoma"/>
                <w:sz w:val="18"/>
                <w:szCs w:val="18"/>
              </w:rPr>
              <w:t>trazione trasparente"</w:t>
            </w:r>
            <w:r w:rsidRPr="00304A25">
              <w:rPr>
                <w:rFonts w:cs="Tahoma"/>
                <w:sz w:val="18"/>
                <w:szCs w:val="18"/>
              </w:rPr>
              <w:t xml:space="preserve"> </w:t>
            </w:r>
            <w:r w:rsidRPr="00723B07">
              <w:rPr>
                <w:rFonts w:cs="Tahoma"/>
                <w:sz w:val="18"/>
                <w:szCs w:val="18"/>
              </w:rPr>
              <w:t>entro trenta giorni dall'aggiudicazione dell'appalto</w:t>
            </w:r>
            <w:r w:rsidRPr="004747C3">
              <w:rPr>
                <w:rFonts w:cs="Tahoma"/>
                <w:sz w:val="18"/>
                <w:szCs w:val="18"/>
              </w:rPr>
              <w:t>.</w:t>
            </w:r>
            <w:r w:rsidR="004B7BB5">
              <w:rPr>
                <w:rFonts w:cs="Tahoma"/>
                <w:sz w:val="18"/>
                <w:szCs w:val="18"/>
              </w:rPr>
              <w:t xml:space="preserve"> L’avviso è inoltre pubblicato sulla piattaforma </w:t>
            </w:r>
            <w:proofErr w:type="spellStart"/>
            <w:r w:rsidR="004B7BB5">
              <w:rPr>
                <w:rFonts w:cs="Tahoma"/>
                <w:sz w:val="18"/>
                <w:szCs w:val="18"/>
              </w:rPr>
              <w:t>dell’Anac</w:t>
            </w:r>
            <w:proofErr w:type="spellEnd"/>
            <w:r w:rsidR="004B7BB5">
              <w:rPr>
                <w:rFonts w:cs="Tahoma"/>
                <w:sz w:val="18"/>
                <w:szCs w:val="18"/>
              </w:rPr>
              <w:t xml:space="preserve"> e sul sito del MIT ai sensi dell’art. 29, comma 2 del Codice</w:t>
            </w:r>
          </w:p>
        </w:tc>
        <w:tc>
          <w:tcPr>
            <w:tcW w:w="717" w:type="pct"/>
            <w:vAlign w:val="center"/>
          </w:tcPr>
          <w:p w14:paraId="5B0F856D" w14:textId="77777777" w:rsidR="004B7BB5" w:rsidRDefault="004B7BB5" w:rsidP="00AE0B25">
            <w:pPr>
              <w:spacing w:line="240" w:lineRule="auto"/>
              <w:jc w:val="left"/>
              <w:rPr>
                <w:rFonts w:cs="Tahoma"/>
                <w:sz w:val="18"/>
                <w:szCs w:val="18"/>
              </w:rPr>
            </w:pPr>
            <w:r>
              <w:rPr>
                <w:rFonts w:cs="Tahoma"/>
                <w:sz w:val="18"/>
                <w:szCs w:val="18"/>
              </w:rPr>
              <w:t xml:space="preserve">Art. 29 (2) Dlgs 50/2016 </w:t>
            </w:r>
          </w:p>
          <w:p w14:paraId="4F04BF99" w14:textId="1B2211AD" w:rsidR="00A8452D" w:rsidRPr="00E5784B" w:rsidRDefault="00A8452D" w:rsidP="00AE0B25">
            <w:pPr>
              <w:spacing w:line="240" w:lineRule="auto"/>
              <w:jc w:val="left"/>
              <w:rPr>
                <w:rFonts w:cs="Tahoma"/>
                <w:sz w:val="18"/>
                <w:szCs w:val="18"/>
              </w:rPr>
            </w:pPr>
            <w:r w:rsidRPr="00A8452D">
              <w:rPr>
                <w:rFonts w:cs="Tahoma"/>
                <w:sz w:val="18"/>
                <w:szCs w:val="18"/>
              </w:rPr>
              <w:t xml:space="preserve">Art. </w:t>
            </w:r>
            <w:r w:rsidRPr="00E5784B">
              <w:rPr>
                <w:rFonts w:cs="Tahoma"/>
                <w:sz w:val="18"/>
                <w:szCs w:val="18"/>
              </w:rPr>
              <w:t xml:space="preserve">4(1.c) </w:t>
            </w:r>
            <w:r w:rsidRPr="00A8452D">
              <w:rPr>
                <w:rFonts w:cs="Tahoma"/>
                <w:sz w:val="18"/>
                <w:szCs w:val="18"/>
              </w:rPr>
              <w:t>Decreto ministeriale infrastrutture e trasporti 2 dicembre 2016</w:t>
            </w:r>
            <w:r w:rsidRPr="00E5784B">
              <w:rPr>
                <w:rFonts w:cs="Tahoma"/>
                <w:sz w:val="18"/>
                <w:szCs w:val="18"/>
              </w:rPr>
              <w:t xml:space="preserve"> </w:t>
            </w:r>
          </w:p>
          <w:p w14:paraId="11A03A1C" w14:textId="04371F69" w:rsidR="00AE0B25" w:rsidRPr="00E5784B" w:rsidRDefault="00AE0B25" w:rsidP="00AE0B25">
            <w:pPr>
              <w:spacing w:line="240" w:lineRule="auto"/>
              <w:jc w:val="left"/>
              <w:rPr>
                <w:rFonts w:cs="Tahoma"/>
                <w:sz w:val="18"/>
                <w:szCs w:val="18"/>
              </w:rPr>
            </w:pPr>
            <w:r w:rsidRPr="00FD6C47">
              <w:rPr>
                <w:rFonts w:cs="Tahoma"/>
                <w:sz w:val="18"/>
                <w:szCs w:val="18"/>
                <w:lang w:val="de-DE"/>
              </w:rPr>
              <w:t xml:space="preserve">Art. </w:t>
            </w:r>
            <w:commentRangeStart w:id="1"/>
            <w:r w:rsidRPr="00FD6C47">
              <w:rPr>
                <w:rFonts w:cs="Tahoma"/>
                <w:sz w:val="18"/>
                <w:szCs w:val="18"/>
                <w:lang w:val="de-DE"/>
              </w:rPr>
              <w:t>29(1</w:t>
            </w:r>
            <w:commentRangeEnd w:id="1"/>
            <w:r w:rsidR="00B214C0">
              <w:rPr>
                <w:rStyle w:val="Rimandocommento"/>
              </w:rPr>
              <w:commentReference w:id="1"/>
            </w:r>
            <w:r w:rsidRPr="00FD6C47">
              <w:rPr>
                <w:rFonts w:cs="Tahoma"/>
                <w:sz w:val="18"/>
                <w:szCs w:val="18"/>
                <w:lang w:val="de-DE"/>
              </w:rPr>
              <w:t xml:space="preserve">e 4) </w:t>
            </w:r>
            <w:proofErr w:type="spellStart"/>
            <w:r w:rsidRPr="00E5784B">
              <w:rPr>
                <w:rFonts w:cs="Tahoma"/>
                <w:sz w:val="18"/>
                <w:szCs w:val="18"/>
              </w:rPr>
              <w:t>D.lgs</w:t>
            </w:r>
            <w:proofErr w:type="spellEnd"/>
            <w:r w:rsidRPr="00E5784B">
              <w:rPr>
                <w:rFonts w:cs="Tahoma"/>
                <w:sz w:val="18"/>
                <w:szCs w:val="18"/>
              </w:rPr>
              <w:t xml:space="preserve"> 50/16</w:t>
            </w:r>
          </w:p>
          <w:p w14:paraId="4AE20476" w14:textId="77777777" w:rsidR="00AE0B25" w:rsidRPr="00FD6C47" w:rsidRDefault="00AE0B25" w:rsidP="00AE0B25">
            <w:pPr>
              <w:spacing w:line="240" w:lineRule="auto"/>
              <w:jc w:val="left"/>
              <w:rPr>
                <w:rFonts w:cs="Tahoma"/>
                <w:sz w:val="18"/>
                <w:szCs w:val="18"/>
                <w:lang w:val="de-DE"/>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sidRPr="00FD6C47">
              <w:rPr>
                <w:rFonts w:cs="Tahoma"/>
                <w:sz w:val="18"/>
                <w:szCs w:val="18"/>
                <w:lang w:val="de-DE"/>
              </w:rPr>
              <w:t xml:space="preserve">, </w:t>
            </w:r>
            <w:proofErr w:type="spellStart"/>
            <w:r w:rsidRPr="00FD6C47">
              <w:rPr>
                <w:rFonts w:cs="Tahoma"/>
                <w:sz w:val="18"/>
                <w:szCs w:val="18"/>
                <w:lang w:val="de-DE"/>
              </w:rPr>
              <w:t>punto</w:t>
            </w:r>
            <w:proofErr w:type="spellEnd"/>
            <w:r w:rsidRPr="00FD6C47">
              <w:rPr>
                <w:rFonts w:cs="Tahoma"/>
                <w:sz w:val="18"/>
                <w:szCs w:val="18"/>
                <w:lang w:val="de-DE"/>
              </w:rPr>
              <w:t xml:space="preserve"> 2.4</w:t>
            </w:r>
          </w:p>
        </w:tc>
        <w:tc>
          <w:tcPr>
            <w:tcW w:w="252" w:type="pct"/>
            <w:tcBorders>
              <w:right w:val="single" w:sz="2" w:space="0" w:color="auto"/>
            </w:tcBorders>
            <w:vAlign w:val="center"/>
          </w:tcPr>
          <w:p w14:paraId="5BD1F6DC" w14:textId="77777777" w:rsidR="00AE0B25" w:rsidRPr="00FD6C47" w:rsidRDefault="00AE0B25" w:rsidP="00AE0B25">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4" w:space="0" w:color="auto"/>
            </w:tcBorders>
            <w:vAlign w:val="center"/>
          </w:tcPr>
          <w:p w14:paraId="20F84784" w14:textId="77777777" w:rsidR="00AE0B25" w:rsidRPr="00FD6C47" w:rsidRDefault="00AE0B25" w:rsidP="00AE0B25">
            <w:pPr>
              <w:spacing w:line="240" w:lineRule="auto"/>
              <w:jc w:val="left"/>
              <w:rPr>
                <w:rFonts w:cs="Tahoma"/>
                <w:sz w:val="18"/>
                <w:lang w:val="de-DE"/>
              </w:rPr>
            </w:pPr>
          </w:p>
        </w:tc>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6FDC5483" w14:textId="77777777" w:rsidR="00AE0B25" w:rsidRPr="00FD6C47" w:rsidRDefault="00AE0B25" w:rsidP="00AE0B25">
            <w:pPr>
              <w:spacing w:line="240" w:lineRule="auto"/>
              <w:jc w:val="left"/>
              <w:rPr>
                <w:rFonts w:cs="Tahoma"/>
                <w:sz w:val="18"/>
                <w:lang w:val="de-DE"/>
              </w:rPr>
            </w:pPr>
          </w:p>
        </w:tc>
        <w:tc>
          <w:tcPr>
            <w:tcW w:w="432" w:type="pct"/>
            <w:tcBorders>
              <w:left w:val="single" w:sz="4" w:space="0" w:color="auto"/>
            </w:tcBorders>
            <w:vAlign w:val="center"/>
          </w:tcPr>
          <w:p w14:paraId="72A32351" w14:textId="77777777" w:rsidR="00AE0B25" w:rsidRPr="00FD6C47" w:rsidRDefault="00AE0B25" w:rsidP="00AE0B25">
            <w:pPr>
              <w:spacing w:line="240" w:lineRule="auto"/>
              <w:jc w:val="left"/>
              <w:rPr>
                <w:rFonts w:cs="Tahoma"/>
                <w:sz w:val="18"/>
                <w:lang w:val="de-DE"/>
              </w:rPr>
            </w:pPr>
          </w:p>
        </w:tc>
        <w:tc>
          <w:tcPr>
            <w:tcW w:w="893" w:type="pct"/>
            <w:vAlign w:val="center"/>
          </w:tcPr>
          <w:p w14:paraId="778ED2D5" w14:textId="77777777" w:rsidR="00AE0B25" w:rsidRPr="00FD6C47" w:rsidRDefault="00AE0B25" w:rsidP="00AE0B25">
            <w:pPr>
              <w:spacing w:line="240" w:lineRule="auto"/>
              <w:jc w:val="left"/>
              <w:rPr>
                <w:rFonts w:cs="Tahoma"/>
                <w:sz w:val="18"/>
                <w:lang w:val="de-DE"/>
              </w:rPr>
            </w:pPr>
          </w:p>
        </w:tc>
      </w:tr>
      <w:tr w:rsidR="00AE0B25" w:rsidRPr="00BD728B" w14:paraId="2EAE6C1B" w14:textId="77777777" w:rsidTr="006D2572">
        <w:trPr>
          <w:trHeight w:val="567"/>
          <w:jc w:val="center"/>
        </w:trPr>
        <w:tc>
          <w:tcPr>
            <w:tcW w:w="367" w:type="pct"/>
            <w:vAlign w:val="center"/>
          </w:tcPr>
          <w:p w14:paraId="22EDED9A" w14:textId="7D7E8D52" w:rsidR="00AE0B25" w:rsidRDefault="00AE0B25" w:rsidP="00AE0B25">
            <w:pPr>
              <w:jc w:val="center"/>
              <w:rPr>
                <w:rFonts w:cs="Tahoma"/>
                <w:sz w:val="18"/>
              </w:rPr>
            </w:pPr>
            <w:r>
              <w:rPr>
                <w:rFonts w:cs="Tahoma"/>
                <w:sz w:val="18"/>
              </w:rPr>
              <w:t>11.</w:t>
            </w:r>
          </w:p>
        </w:tc>
        <w:tc>
          <w:tcPr>
            <w:tcW w:w="1830" w:type="pct"/>
            <w:vAlign w:val="center"/>
          </w:tcPr>
          <w:p w14:paraId="4E02BD03" w14:textId="77777777" w:rsidR="00AE0B25" w:rsidRDefault="00AE0B25" w:rsidP="005B03A4">
            <w:pPr>
              <w:tabs>
                <w:tab w:val="num" w:pos="0"/>
              </w:tabs>
              <w:ind w:left="6" w:hanging="6"/>
              <w:rPr>
                <w:rFonts w:cs="Tahoma"/>
                <w:color w:val="000000"/>
                <w:sz w:val="18"/>
                <w:szCs w:val="18"/>
              </w:rPr>
            </w:pPr>
            <w:r w:rsidRPr="00BD728B">
              <w:rPr>
                <w:rFonts w:cs="Tahoma"/>
                <w:color w:val="000000"/>
                <w:sz w:val="18"/>
                <w:szCs w:val="18"/>
              </w:rPr>
              <w:t>Stipula del contratto di appalto</w:t>
            </w:r>
            <w:r w:rsidR="00A8452D">
              <w:rPr>
                <w:rFonts w:cs="Tahoma"/>
                <w:color w:val="000000"/>
                <w:sz w:val="18"/>
                <w:szCs w:val="18"/>
              </w:rPr>
              <w:t xml:space="preserve"> secondo le forme previste dall’art.</w:t>
            </w:r>
            <w:r w:rsidR="005B03A4">
              <w:rPr>
                <w:rFonts w:cs="Tahoma"/>
                <w:color w:val="000000"/>
                <w:sz w:val="18"/>
                <w:szCs w:val="18"/>
              </w:rPr>
              <w:t xml:space="preserve"> </w:t>
            </w:r>
            <w:r w:rsidR="00A8452D">
              <w:rPr>
                <w:rFonts w:cs="Tahoma"/>
                <w:color w:val="000000"/>
                <w:sz w:val="18"/>
                <w:szCs w:val="18"/>
              </w:rPr>
              <w:t>3</w:t>
            </w:r>
            <w:r w:rsidR="004B7BB5">
              <w:rPr>
                <w:rFonts w:cs="Tahoma"/>
                <w:color w:val="000000"/>
                <w:sz w:val="18"/>
                <w:szCs w:val="18"/>
              </w:rPr>
              <w:t>2</w:t>
            </w:r>
            <w:r w:rsidR="00A8452D">
              <w:rPr>
                <w:rFonts w:cs="Tahoma"/>
                <w:color w:val="000000"/>
                <w:sz w:val="18"/>
                <w:szCs w:val="18"/>
              </w:rPr>
              <w:t>, comma 14 del C</w:t>
            </w:r>
            <w:r w:rsidR="00480CB0">
              <w:rPr>
                <w:rFonts w:cs="Tahoma"/>
                <w:color w:val="000000"/>
                <w:sz w:val="18"/>
                <w:szCs w:val="18"/>
              </w:rPr>
              <w:t>o</w:t>
            </w:r>
            <w:r w:rsidR="00A8452D">
              <w:rPr>
                <w:rFonts w:cs="Tahoma"/>
                <w:color w:val="000000"/>
                <w:sz w:val="18"/>
                <w:szCs w:val="18"/>
              </w:rPr>
              <w:t>dice</w:t>
            </w:r>
            <w:r>
              <w:rPr>
                <w:rFonts w:cs="Tahoma"/>
                <w:color w:val="000000"/>
                <w:sz w:val="18"/>
                <w:szCs w:val="18"/>
              </w:rPr>
              <w:t>.</w:t>
            </w:r>
          </w:p>
          <w:p w14:paraId="1CC0FD6C" w14:textId="79696EA1" w:rsidR="00DF4741" w:rsidRPr="00BD728B" w:rsidRDefault="00537A7F" w:rsidP="005B03A4">
            <w:pPr>
              <w:tabs>
                <w:tab w:val="num" w:pos="0"/>
              </w:tabs>
              <w:ind w:left="6" w:hanging="6"/>
              <w:rPr>
                <w:rFonts w:cs="Tahoma"/>
                <w:color w:val="000000"/>
                <w:sz w:val="18"/>
                <w:szCs w:val="18"/>
              </w:rPr>
            </w:pPr>
            <w:r w:rsidRPr="00E43196">
              <w:rPr>
                <w:b/>
                <w:bCs/>
                <w:sz w:val="18"/>
                <w:szCs w:val="18"/>
              </w:rPr>
              <w:t>(RIDUZIONE DEI TERMINI FINO AL 31/12/2021)</w:t>
            </w:r>
            <w:r w:rsidRPr="00E43196">
              <w:rPr>
                <w:rStyle w:val="Rimandonotaapidipagina"/>
                <w:b/>
                <w:bCs/>
                <w:sz w:val="18"/>
                <w:szCs w:val="18"/>
              </w:rPr>
              <w:footnoteReference w:id="11"/>
            </w:r>
          </w:p>
        </w:tc>
        <w:tc>
          <w:tcPr>
            <w:tcW w:w="717" w:type="pct"/>
            <w:vAlign w:val="center"/>
          </w:tcPr>
          <w:p w14:paraId="32C6CEDC" w14:textId="77777777" w:rsidR="00AE0B25" w:rsidRDefault="00AE0B25" w:rsidP="00AE0B25">
            <w:pPr>
              <w:jc w:val="left"/>
              <w:rPr>
                <w:rFonts w:cs="Tahoma"/>
                <w:sz w:val="18"/>
                <w:szCs w:val="18"/>
              </w:rPr>
            </w:pPr>
            <w:r>
              <w:rPr>
                <w:rFonts w:cs="Tahoma"/>
                <w:sz w:val="18"/>
                <w:szCs w:val="18"/>
              </w:rPr>
              <w:t>Art. 32(10b e 14), D.lgs. 50/16</w:t>
            </w:r>
          </w:p>
          <w:p w14:paraId="0FFA915C" w14:textId="77777777" w:rsidR="00AE0B25" w:rsidRPr="00BD728B" w:rsidRDefault="00AE0B25" w:rsidP="00AE0B25">
            <w:pPr>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sidRPr="00FD6C47">
              <w:rPr>
                <w:rFonts w:cs="Tahoma"/>
                <w:sz w:val="18"/>
                <w:szCs w:val="18"/>
                <w:lang w:val="de-DE"/>
              </w:rPr>
              <w:t xml:space="preserve">, </w:t>
            </w:r>
            <w:proofErr w:type="spellStart"/>
            <w:r w:rsidRPr="00FD6C47">
              <w:rPr>
                <w:rFonts w:cs="Tahoma"/>
                <w:sz w:val="18"/>
                <w:szCs w:val="18"/>
                <w:lang w:val="de-DE"/>
              </w:rPr>
              <w:t>punti</w:t>
            </w:r>
            <w:proofErr w:type="spellEnd"/>
            <w:r w:rsidRPr="00FD6C47">
              <w:rPr>
                <w:rFonts w:cs="Tahoma"/>
                <w:sz w:val="18"/>
                <w:szCs w:val="18"/>
                <w:lang w:val="de-DE"/>
              </w:rPr>
              <w:t xml:space="preserve"> 3.4</w:t>
            </w:r>
          </w:p>
        </w:tc>
        <w:tc>
          <w:tcPr>
            <w:tcW w:w="252" w:type="pct"/>
            <w:tcBorders>
              <w:right w:val="single" w:sz="2" w:space="0" w:color="auto"/>
            </w:tcBorders>
            <w:vAlign w:val="center"/>
          </w:tcPr>
          <w:p w14:paraId="1AA73C2F" w14:textId="77777777" w:rsidR="00AE0B25" w:rsidRPr="00BD728B" w:rsidRDefault="00AE0B25" w:rsidP="00AE0B25">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1CBC8EAC" w14:textId="77777777" w:rsidR="00AE0B25" w:rsidRPr="00BD728B" w:rsidRDefault="00AE0B25" w:rsidP="00AE0B25">
            <w:pPr>
              <w:spacing w:line="240" w:lineRule="auto"/>
              <w:jc w:val="left"/>
              <w:rPr>
                <w:rFonts w:cs="Tahoma"/>
                <w:sz w:val="18"/>
              </w:rPr>
            </w:pPr>
          </w:p>
        </w:tc>
        <w:tc>
          <w:tcPr>
            <w:tcW w:w="256" w:type="pct"/>
            <w:shd w:val="clear" w:color="auto" w:fill="auto"/>
            <w:vAlign w:val="center"/>
          </w:tcPr>
          <w:p w14:paraId="08BA2DC9" w14:textId="77777777" w:rsidR="00AE0B25" w:rsidRPr="00BD728B" w:rsidRDefault="00AE0B25" w:rsidP="00AE0B25">
            <w:pPr>
              <w:spacing w:line="240" w:lineRule="auto"/>
              <w:jc w:val="left"/>
              <w:rPr>
                <w:rFonts w:cs="Tahoma"/>
                <w:sz w:val="18"/>
              </w:rPr>
            </w:pPr>
          </w:p>
        </w:tc>
        <w:tc>
          <w:tcPr>
            <w:tcW w:w="432" w:type="pct"/>
            <w:vAlign w:val="center"/>
          </w:tcPr>
          <w:p w14:paraId="697B2E91" w14:textId="77777777" w:rsidR="00AE0B25" w:rsidRPr="00BD728B" w:rsidRDefault="00AE0B25" w:rsidP="00AE0B25">
            <w:pPr>
              <w:spacing w:line="240" w:lineRule="auto"/>
              <w:jc w:val="left"/>
              <w:rPr>
                <w:rFonts w:cs="Tahoma"/>
                <w:sz w:val="18"/>
              </w:rPr>
            </w:pPr>
          </w:p>
        </w:tc>
        <w:tc>
          <w:tcPr>
            <w:tcW w:w="893" w:type="pct"/>
            <w:vAlign w:val="center"/>
          </w:tcPr>
          <w:p w14:paraId="35B65382" w14:textId="77777777" w:rsidR="00AE0B25" w:rsidRPr="00BD728B" w:rsidRDefault="00AE0B25" w:rsidP="00AE0B25">
            <w:pPr>
              <w:spacing w:line="240" w:lineRule="auto"/>
              <w:jc w:val="left"/>
              <w:rPr>
                <w:rFonts w:cs="Tahoma"/>
                <w:sz w:val="18"/>
              </w:rPr>
            </w:pPr>
          </w:p>
        </w:tc>
      </w:tr>
      <w:tr w:rsidR="00A8452D" w:rsidRPr="00BD728B" w14:paraId="03BF93B2" w14:textId="77777777" w:rsidTr="006D2572">
        <w:trPr>
          <w:trHeight w:val="567"/>
          <w:jc w:val="center"/>
        </w:trPr>
        <w:tc>
          <w:tcPr>
            <w:tcW w:w="367" w:type="pct"/>
            <w:tcBorders>
              <w:bottom w:val="single" w:sz="4" w:space="0" w:color="auto"/>
            </w:tcBorders>
            <w:vAlign w:val="center"/>
          </w:tcPr>
          <w:p w14:paraId="610FF824" w14:textId="77777777" w:rsidR="00A8452D" w:rsidRDefault="00A8452D" w:rsidP="00AE0B25">
            <w:pPr>
              <w:spacing w:line="240" w:lineRule="auto"/>
              <w:jc w:val="center"/>
              <w:rPr>
                <w:rFonts w:cs="Tahoma"/>
                <w:sz w:val="18"/>
              </w:rPr>
            </w:pPr>
          </w:p>
        </w:tc>
        <w:tc>
          <w:tcPr>
            <w:tcW w:w="1830" w:type="pct"/>
            <w:tcBorders>
              <w:bottom w:val="single" w:sz="4" w:space="0" w:color="auto"/>
            </w:tcBorders>
            <w:vAlign w:val="center"/>
          </w:tcPr>
          <w:p w14:paraId="3CAF6E4C" w14:textId="1A2F39FA" w:rsidR="00A8452D" w:rsidRPr="00FD6C47" w:rsidRDefault="00A8452D" w:rsidP="00AE0B25">
            <w:pPr>
              <w:tabs>
                <w:tab w:val="num" w:pos="0"/>
              </w:tabs>
              <w:spacing w:line="240" w:lineRule="auto"/>
              <w:rPr>
                <w:rFonts w:cs="Tahoma"/>
                <w:sz w:val="18"/>
                <w:szCs w:val="18"/>
              </w:rPr>
            </w:pPr>
            <w:r>
              <w:rPr>
                <w:rFonts w:cs="Tahoma"/>
                <w:sz w:val="18"/>
                <w:szCs w:val="18"/>
              </w:rPr>
              <w:t>Il contratto prevede la clausola con cui l’appaltatore si assume gli obblighi di tracciabilità di c</w:t>
            </w:r>
            <w:r w:rsidR="005B75FC">
              <w:rPr>
                <w:rFonts w:cs="Tahoma"/>
                <w:sz w:val="18"/>
                <w:szCs w:val="18"/>
              </w:rPr>
              <w:t>u</w:t>
            </w:r>
            <w:r>
              <w:rPr>
                <w:rFonts w:cs="Tahoma"/>
                <w:sz w:val="18"/>
                <w:szCs w:val="18"/>
              </w:rPr>
              <w:t>i alla l. 136/2010?</w:t>
            </w:r>
          </w:p>
        </w:tc>
        <w:tc>
          <w:tcPr>
            <w:tcW w:w="717" w:type="pct"/>
            <w:tcBorders>
              <w:bottom w:val="single" w:sz="4" w:space="0" w:color="auto"/>
            </w:tcBorders>
            <w:vAlign w:val="center"/>
          </w:tcPr>
          <w:p w14:paraId="31271EB2" w14:textId="3C146B30" w:rsidR="00A8452D" w:rsidRPr="00E60684" w:rsidRDefault="005B75FC">
            <w:pPr>
              <w:jc w:val="left"/>
              <w:rPr>
                <w:rFonts w:cs="Tahoma"/>
                <w:sz w:val="18"/>
                <w:szCs w:val="18"/>
              </w:rPr>
            </w:pPr>
            <w:r>
              <w:rPr>
                <w:rFonts w:cs="Tahoma"/>
                <w:sz w:val="18"/>
                <w:szCs w:val="18"/>
                <w:lang w:val="de-DE"/>
              </w:rPr>
              <w:t>L</w:t>
            </w:r>
            <w:r w:rsidR="00A8452D" w:rsidRPr="00E5784B">
              <w:rPr>
                <w:rFonts w:cs="Tahoma"/>
                <w:sz w:val="18"/>
                <w:szCs w:val="18"/>
                <w:lang w:val="de-DE"/>
              </w:rPr>
              <w:t>. 136/2010</w:t>
            </w:r>
          </w:p>
        </w:tc>
        <w:tc>
          <w:tcPr>
            <w:tcW w:w="252" w:type="pct"/>
            <w:tcBorders>
              <w:bottom w:val="single" w:sz="4" w:space="0" w:color="auto"/>
              <w:right w:val="single" w:sz="2" w:space="0" w:color="auto"/>
            </w:tcBorders>
            <w:vAlign w:val="center"/>
          </w:tcPr>
          <w:p w14:paraId="44D15846" w14:textId="77777777" w:rsidR="00A8452D" w:rsidRPr="00BD728B" w:rsidRDefault="00A8452D" w:rsidP="00AE0B25">
            <w:pPr>
              <w:spacing w:line="240" w:lineRule="auto"/>
              <w:jc w:val="left"/>
              <w:rPr>
                <w:rFonts w:cs="Tahoma"/>
                <w:sz w:val="18"/>
              </w:rPr>
            </w:pPr>
          </w:p>
        </w:tc>
        <w:tc>
          <w:tcPr>
            <w:tcW w:w="253" w:type="pct"/>
            <w:tcBorders>
              <w:top w:val="single" w:sz="2" w:space="0" w:color="auto"/>
              <w:left w:val="single" w:sz="2" w:space="0" w:color="auto"/>
              <w:bottom w:val="single" w:sz="4" w:space="0" w:color="auto"/>
            </w:tcBorders>
            <w:vAlign w:val="center"/>
          </w:tcPr>
          <w:p w14:paraId="2E344574" w14:textId="77777777" w:rsidR="00A8452D" w:rsidRPr="00BD728B" w:rsidRDefault="00A8452D" w:rsidP="00AE0B25">
            <w:pPr>
              <w:spacing w:line="240" w:lineRule="auto"/>
              <w:jc w:val="left"/>
              <w:rPr>
                <w:rFonts w:cs="Tahoma"/>
                <w:sz w:val="18"/>
              </w:rPr>
            </w:pPr>
          </w:p>
        </w:tc>
        <w:tc>
          <w:tcPr>
            <w:tcW w:w="256" w:type="pct"/>
            <w:tcBorders>
              <w:bottom w:val="single" w:sz="4" w:space="0" w:color="auto"/>
            </w:tcBorders>
            <w:shd w:val="clear" w:color="auto" w:fill="auto"/>
            <w:vAlign w:val="center"/>
          </w:tcPr>
          <w:p w14:paraId="26594CAF" w14:textId="77777777" w:rsidR="00A8452D" w:rsidRPr="00BD728B" w:rsidRDefault="00A8452D" w:rsidP="00AE0B25">
            <w:pPr>
              <w:spacing w:line="240" w:lineRule="auto"/>
              <w:jc w:val="left"/>
              <w:rPr>
                <w:rFonts w:cs="Tahoma"/>
                <w:sz w:val="18"/>
              </w:rPr>
            </w:pPr>
          </w:p>
        </w:tc>
        <w:tc>
          <w:tcPr>
            <w:tcW w:w="432" w:type="pct"/>
            <w:tcBorders>
              <w:bottom w:val="single" w:sz="4" w:space="0" w:color="auto"/>
            </w:tcBorders>
            <w:vAlign w:val="center"/>
          </w:tcPr>
          <w:p w14:paraId="4ADF8B5F" w14:textId="77777777" w:rsidR="00A8452D" w:rsidRPr="00BD728B" w:rsidRDefault="00A8452D" w:rsidP="00AE0B25">
            <w:pPr>
              <w:spacing w:line="240" w:lineRule="auto"/>
              <w:jc w:val="left"/>
              <w:rPr>
                <w:rFonts w:cs="Tahoma"/>
                <w:sz w:val="18"/>
              </w:rPr>
            </w:pPr>
          </w:p>
        </w:tc>
        <w:tc>
          <w:tcPr>
            <w:tcW w:w="893" w:type="pct"/>
            <w:tcBorders>
              <w:bottom w:val="single" w:sz="4" w:space="0" w:color="auto"/>
            </w:tcBorders>
            <w:vAlign w:val="center"/>
          </w:tcPr>
          <w:p w14:paraId="7CF2A562" w14:textId="77777777" w:rsidR="00A8452D" w:rsidRPr="00BD728B" w:rsidRDefault="00A8452D" w:rsidP="00AE0B25">
            <w:pPr>
              <w:spacing w:line="240" w:lineRule="auto"/>
              <w:jc w:val="left"/>
              <w:rPr>
                <w:rFonts w:cs="Tahoma"/>
                <w:sz w:val="18"/>
              </w:rPr>
            </w:pPr>
          </w:p>
        </w:tc>
      </w:tr>
      <w:tr w:rsidR="00AE0B25" w:rsidRPr="00BD728B" w14:paraId="2FFB229F" w14:textId="77777777" w:rsidTr="006D2572">
        <w:trPr>
          <w:trHeight w:val="567"/>
          <w:jc w:val="center"/>
        </w:trPr>
        <w:tc>
          <w:tcPr>
            <w:tcW w:w="367" w:type="pct"/>
            <w:tcBorders>
              <w:bottom w:val="single" w:sz="4" w:space="0" w:color="auto"/>
            </w:tcBorders>
            <w:vAlign w:val="center"/>
          </w:tcPr>
          <w:p w14:paraId="74762564" w14:textId="77777777" w:rsidR="00AE0B25" w:rsidRDefault="00AE0B25" w:rsidP="00AE0B25">
            <w:pPr>
              <w:spacing w:line="240" w:lineRule="auto"/>
              <w:jc w:val="center"/>
              <w:rPr>
                <w:rFonts w:cs="Tahoma"/>
                <w:sz w:val="18"/>
              </w:rPr>
            </w:pPr>
            <w:r>
              <w:rPr>
                <w:rFonts w:cs="Tahoma"/>
                <w:sz w:val="18"/>
              </w:rPr>
              <w:t>12.</w:t>
            </w:r>
          </w:p>
        </w:tc>
        <w:tc>
          <w:tcPr>
            <w:tcW w:w="1830" w:type="pct"/>
            <w:tcBorders>
              <w:bottom w:val="single" w:sz="4" w:space="0" w:color="auto"/>
            </w:tcBorders>
            <w:vAlign w:val="center"/>
          </w:tcPr>
          <w:p w14:paraId="73856882" w14:textId="77777777" w:rsidR="00AE0B25" w:rsidRPr="00BD728B" w:rsidRDefault="00AE0B25" w:rsidP="00AE0B25">
            <w:pPr>
              <w:tabs>
                <w:tab w:val="num" w:pos="0"/>
              </w:tabs>
              <w:spacing w:line="240" w:lineRule="auto"/>
              <w:rPr>
                <w:rFonts w:cs="Tahoma"/>
                <w:color w:val="000000"/>
                <w:sz w:val="18"/>
                <w:szCs w:val="18"/>
              </w:rPr>
            </w:pPr>
            <w:r w:rsidRPr="00FD6C47">
              <w:rPr>
                <w:rFonts w:cs="Tahoma"/>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17" w:type="pct"/>
            <w:tcBorders>
              <w:bottom w:val="single" w:sz="4" w:space="0" w:color="auto"/>
            </w:tcBorders>
            <w:vAlign w:val="center"/>
          </w:tcPr>
          <w:p w14:paraId="6CCBABEB" w14:textId="77777777" w:rsidR="00AE0B25" w:rsidRDefault="00AE0B25" w:rsidP="00AE0B25">
            <w:pPr>
              <w:jc w:val="left"/>
              <w:rPr>
                <w:rFonts w:cs="Tahoma"/>
                <w:sz w:val="18"/>
                <w:szCs w:val="18"/>
              </w:rPr>
            </w:pPr>
            <w:r w:rsidRPr="00E60684">
              <w:rPr>
                <w:rFonts w:cs="Tahoma"/>
                <w:sz w:val="18"/>
                <w:szCs w:val="18"/>
              </w:rPr>
              <w:t>Art. 213 D.lgs. 50/16</w:t>
            </w:r>
          </w:p>
          <w:p w14:paraId="600734BE" w14:textId="11B58DE7" w:rsidR="00AB062E" w:rsidRPr="00E60684" w:rsidRDefault="00AB062E" w:rsidP="00AE0B25">
            <w:pPr>
              <w:jc w:val="left"/>
              <w:rPr>
                <w:rFonts w:cs="Tahoma"/>
                <w:sz w:val="18"/>
                <w:szCs w:val="18"/>
              </w:rPr>
            </w:pPr>
            <w:r>
              <w:rPr>
                <w:rFonts w:cs="Tahoma"/>
                <w:sz w:val="18"/>
                <w:szCs w:val="18"/>
              </w:rPr>
              <w:t>D</w:t>
            </w:r>
            <w:r w:rsidRPr="00AB062E">
              <w:rPr>
                <w:rFonts w:cs="Tahoma"/>
                <w:sz w:val="18"/>
                <w:szCs w:val="18"/>
              </w:rPr>
              <w:t>elibera ANAC 6 giugno 2018, n. 533</w:t>
            </w:r>
          </w:p>
        </w:tc>
        <w:tc>
          <w:tcPr>
            <w:tcW w:w="252" w:type="pct"/>
            <w:tcBorders>
              <w:bottom w:val="single" w:sz="4" w:space="0" w:color="auto"/>
              <w:right w:val="single" w:sz="2" w:space="0" w:color="auto"/>
            </w:tcBorders>
            <w:vAlign w:val="center"/>
          </w:tcPr>
          <w:p w14:paraId="0F7F3E0F" w14:textId="77777777" w:rsidR="00AE0B25" w:rsidRPr="00BD728B" w:rsidRDefault="00AE0B25" w:rsidP="00AE0B25">
            <w:pPr>
              <w:spacing w:line="240" w:lineRule="auto"/>
              <w:jc w:val="left"/>
              <w:rPr>
                <w:rFonts w:cs="Tahoma"/>
                <w:sz w:val="18"/>
              </w:rPr>
            </w:pPr>
          </w:p>
        </w:tc>
        <w:tc>
          <w:tcPr>
            <w:tcW w:w="253" w:type="pct"/>
            <w:tcBorders>
              <w:top w:val="single" w:sz="2" w:space="0" w:color="auto"/>
              <w:left w:val="single" w:sz="2" w:space="0" w:color="auto"/>
              <w:bottom w:val="single" w:sz="4" w:space="0" w:color="auto"/>
            </w:tcBorders>
            <w:vAlign w:val="center"/>
          </w:tcPr>
          <w:p w14:paraId="1F7C818B" w14:textId="77777777" w:rsidR="00AE0B25" w:rsidRPr="00BD728B" w:rsidRDefault="00AE0B25" w:rsidP="00AE0B25">
            <w:pPr>
              <w:spacing w:line="240" w:lineRule="auto"/>
              <w:jc w:val="left"/>
              <w:rPr>
                <w:rFonts w:cs="Tahoma"/>
                <w:sz w:val="18"/>
              </w:rPr>
            </w:pPr>
          </w:p>
        </w:tc>
        <w:tc>
          <w:tcPr>
            <w:tcW w:w="256" w:type="pct"/>
            <w:tcBorders>
              <w:bottom w:val="single" w:sz="4" w:space="0" w:color="auto"/>
            </w:tcBorders>
            <w:shd w:val="clear" w:color="auto" w:fill="auto"/>
            <w:vAlign w:val="center"/>
          </w:tcPr>
          <w:p w14:paraId="06827EE7" w14:textId="77777777" w:rsidR="00AE0B25" w:rsidRPr="00BD728B" w:rsidRDefault="00AE0B25" w:rsidP="00AE0B25">
            <w:pPr>
              <w:spacing w:line="240" w:lineRule="auto"/>
              <w:jc w:val="left"/>
              <w:rPr>
                <w:rFonts w:cs="Tahoma"/>
                <w:sz w:val="18"/>
              </w:rPr>
            </w:pPr>
          </w:p>
        </w:tc>
        <w:tc>
          <w:tcPr>
            <w:tcW w:w="432" w:type="pct"/>
            <w:tcBorders>
              <w:bottom w:val="single" w:sz="4" w:space="0" w:color="auto"/>
            </w:tcBorders>
            <w:vAlign w:val="center"/>
          </w:tcPr>
          <w:p w14:paraId="574B0962" w14:textId="77777777" w:rsidR="00AE0B25" w:rsidRPr="00BD728B" w:rsidRDefault="00AE0B25" w:rsidP="00AE0B25">
            <w:pPr>
              <w:spacing w:line="240" w:lineRule="auto"/>
              <w:jc w:val="left"/>
              <w:rPr>
                <w:rFonts w:cs="Tahoma"/>
                <w:sz w:val="18"/>
              </w:rPr>
            </w:pPr>
          </w:p>
        </w:tc>
        <w:tc>
          <w:tcPr>
            <w:tcW w:w="893" w:type="pct"/>
            <w:tcBorders>
              <w:bottom w:val="single" w:sz="4" w:space="0" w:color="auto"/>
            </w:tcBorders>
            <w:vAlign w:val="center"/>
          </w:tcPr>
          <w:p w14:paraId="74B3C78B" w14:textId="548EC978" w:rsidR="00AE0B25" w:rsidRPr="00BD728B" w:rsidRDefault="00AE0B25" w:rsidP="00AE0B25">
            <w:pPr>
              <w:spacing w:line="240" w:lineRule="auto"/>
              <w:jc w:val="left"/>
              <w:rPr>
                <w:rFonts w:cs="Tahoma"/>
                <w:sz w:val="18"/>
              </w:rPr>
            </w:pPr>
          </w:p>
        </w:tc>
      </w:tr>
    </w:tbl>
    <w:p w14:paraId="506C02CE" w14:textId="3502D439" w:rsidR="006911F2" w:rsidRDefault="006911F2"/>
    <w:p w14:paraId="48946A7E" w14:textId="00C6512C" w:rsidR="00DD1E19" w:rsidRDefault="00DD1E19"/>
    <w:p w14:paraId="5324BFF4" w14:textId="77777777" w:rsidR="00DD1E19" w:rsidRDefault="00DD1E19"/>
    <w:p w14:paraId="5AB478E5" w14:textId="098485FA" w:rsidR="003F08C1" w:rsidRPr="006D2572" w:rsidRDefault="003F08C1">
      <w:pPr>
        <w:rPr>
          <w:sz w:val="20"/>
          <w:szCs w:val="22"/>
        </w:rPr>
      </w:pPr>
      <w:r w:rsidRPr="006D2572">
        <w:rPr>
          <w:sz w:val="20"/>
          <w:szCs w:val="22"/>
        </w:rPr>
        <w:t>Data____</w:t>
      </w:r>
      <w:r w:rsidR="00AB062E" w:rsidRPr="006D2572">
        <w:rPr>
          <w:sz w:val="20"/>
          <w:szCs w:val="22"/>
        </w:rPr>
        <w:t>______</w:t>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r>
      <w:r w:rsidRPr="006D2572">
        <w:rPr>
          <w:sz w:val="20"/>
          <w:szCs w:val="22"/>
        </w:rPr>
        <w:tab/>
        <w:t>Firma_______</w:t>
      </w:r>
      <w:r w:rsidR="00AB062E" w:rsidRPr="006D2572">
        <w:rPr>
          <w:sz w:val="20"/>
          <w:szCs w:val="22"/>
        </w:rPr>
        <w:t>______</w:t>
      </w:r>
    </w:p>
    <w:sectPr w:rsidR="003F08C1" w:rsidRPr="006D2572" w:rsidSect="006911F2">
      <w:headerReference w:type="default" r:id="rId11"/>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ara Stefanelli" w:date="2020-10-22T15:14:00Z" w:initials="SS">
    <w:p w14:paraId="4ABBF3C6" w14:textId="35BED5F2" w:rsidR="00AF44C7" w:rsidRDefault="005B0393">
      <w:pPr>
        <w:pStyle w:val="Testocommento"/>
      </w:pPr>
      <w:r>
        <w:rPr>
          <w:rStyle w:val="Rimandocommento"/>
        </w:rPr>
        <w:annotationRef/>
      </w:r>
      <w:r>
        <w:t>Punto di controllo non compilato</w:t>
      </w:r>
      <w:r w:rsidR="00AF44C7">
        <w:t>.</w:t>
      </w:r>
    </w:p>
  </w:comment>
  <w:comment w:id="1" w:author="Sara Stefanelli" w:date="2020-10-22T14:43:00Z" w:initials="SS">
    <w:p w14:paraId="0BF5C6BB" w14:textId="1883B64A" w:rsidR="00B214C0" w:rsidRDefault="00B214C0">
      <w:pPr>
        <w:pStyle w:val="Testocommento"/>
      </w:pPr>
      <w:r>
        <w:rPr>
          <w:rStyle w:val="Rimandocommento"/>
        </w:rPr>
        <w:annotationRef/>
      </w:r>
      <w:r>
        <w:t>Abbiamo visto su Bosetti e Gatti (e verificato su normattiva) che l’art. 29 comma 1 era già stato modificato dalla 55/2019 (erano stati soppressi gli ultimi 3 periodi del comma 1), ma non era stato rilevato nella CL.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BBF3C6" w15:done="0"/>
  <w15:commentEx w15:paraId="0BF5C6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BBF3C6" w16cid:durableId="233C206F"/>
  <w16cid:commentId w16cid:paraId="0BF5C6BB" w16cid:durableId="233C19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F995C7" w14:textId="77777777" w:rsidR="00835653" w:rsidRDefault="00835653">
      <w:r>
        <w:separator/>
      </w:r>
    </w:p>
  </w:endnote>
  <w:endnote w:type="continuationSeparator" w:id="0">
    <w:p w14:paraId="1D734A24" w14:textId="77777777" w:rsidR="00835653" w:rsidRDefault="0083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E9234" w14:textId="77777777" w:rsidR="00F64C03" w:rsidRDefault="00F64C0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B6B8E6F" w14:textId="77777777" w:rsidR="00F64C03" w:rsidRDefault="00F64C0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99148" w14:textId="09C279CB" w:rsidR="00F64C03" w:rsidRPr="00025C2A" w:rsidRDefault="00F64C03">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E7798E">
      <w:rPr>
        <w:rStyle w:val="Numeropagina"/>
        <w:noProof/>
        <w:sz w:val="16"/>
        <w:szCs w:val="16"/>
      </w:rPr>
      <w:t>8</w:t>
    </w:r>
    <w:r w:rsidRPr="00025C2A">
      <w:rPr>
        <w:rStyle w:val="Numeropagina"/>
        <w:sz w:val="16"/>
        <w:szCs w:val="16"/>
      </w:rPr>
      <w:fldChar w:fldCharType="end"/>
    </w:r>
  </w:p>
  <w:p w14:paraId="7C278212" w14:textId="77777777" w:rsidR="00F64C03" w:rsidRDefault="00F64C0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DC671" w14:textId="77777777" w:rsidR="00835653" w:rsidRDefault="00835653">
      <w:r>
        <w:separator/>
      </w:r>
    </w:p>
  </w:footnote>
  <w:footnote w:type="continuationSeparator" w:id="0">
    <w:p w14:paraId="150F6B5F" w14:textId="77777777" w:rsidR="00835653" w:rsidRDefault="00835653">
      <w:r>
        <w:continuationSeparator/>
      </w:r>
    </w:p>
  </w:footnote>
  <w:footnote w:id="1">
    <w:p w14:paraId="7D36F10B" w14:textId="77777777" w:rsidR="00F64C03" w:rsidRDefault="00F64C03" w:rsidP="00881A7E">
      <w:pPr>
        <w:pStyle w:val="Testonotaapidipagina"/>
      </w:pPr>
      <w:r w:rsidRPr="00E04A14">
        <w:rPr>
          <w:rStyle w:val="Rimandonotaapidipagina"/>
          <w:sz w:val="18"/>
          <w:szCs w:val="18"/>
        </w:rPr>
        <w:footnoteRef/>
      </w:r>
      <w:r>
        <w:rPr>
          <w:sz w:val="18"/>
          <w:szCs w:val="18"/>
        </w:rPr>
        <w:t xml:space="preserve"> </w:t>
      </w:r>
      <w:r w:rsidRPr="004456B2">
        <w:rPr>
          <w:sz w:val="16"/>
          <w:szCs w:val="16"/>
        </w:rPr>
        <w:t>“Adempimento Non Previsto”</w:t>
      </w:r>
    </w:p>
  </w:footnote>
  <w:footnote w:id="2">
    <w:p w14:paraId="5370B620" w14:textId="051256EC" w:rsidR="00850EA6" w:rsidRDefault="00850EA6" w:rsidP="00850EA6">
      <w:pPr>
        <w:pStyle w:val="Testonotaapidipagina"/>
        <w:ind w:left="142" w:hanging="142"/>
      </w:pPr>
      <w:r>
        <w:rPr>
          <w:rStyle w:val="Rimandonotaapidipagina"/>
        </w:rPr>
        <w:footnoteRef/>
      </w:r>
      <w:r>
        <w:t xml:space="preserve"> </w:t>
      </w:r>
      <w:r w:rsidRPr="004456B2">
        <w:rPr>
          <w:sz w:val="16"/>
          <w:szCs w:val="16"/>
        </w:rPr>
        <w:t xml:space="preserve">Art. 23. (Livelli della progettazione per gli appalti, per le concessioni di lavori nonché per i servizi) comma 3,5 e 6 sostituito dall'art. 1, comma 20, lettera a), della </w:t>
      </w:r>
      <w:r w:rsidR="00480CB0" w:rsidRPr="004456B2">
        <w:rPr>
          <w:sz w:val="16"/>
          <w:szCs w:val="16"/>
        </w:rPr>
        <w:t>L</w:t>
      </w:r>
      <w:r w:rsidRPr="004456B2">
        <w:rPr>
          <w:sz w:val="16"/>
          <w:szCs w:val="16"/>
        </w:rPr>
        <w:t>egge n. 55 del 2019</w:t>
      </w:r>
    </w:p>
  </w:footnote>
  <w:footnote w:id="3">
    <w:p w14:paraId="154973F0" w14:textId="05B24671" w:rsidR="007B0DE8" w:rsidRDefault="007B0DE8">
      <w:pPr>
        <w:pStyle w:val="Testonotaapidipagina"/>
      </w:pPr>
      <w:r>
        <w:rPr>
          <w:rStyle w:val="Rimandonotaapidipagina"/>
        </w:rPr>
        <w:footnoteRef/>
      </w:r>
      <w:r>
        <w:t xml:space="preserve"> </w:t>
      </w:r>
      <w:r w:rsidR="00973563" w:rsidRPr="006E691F">
        <w:rPr>
          <w:sz w:val="16"/>
          <w:szCs w:val="16"/>
        </w:rPr>
        <w:t>Art. 26 modificat</w:t>
      </w:r>
      <w:r w:rsidR="00973563">
        <w:rPr>
          <w:sz w:val="16"/>
          <w:szCs w:val="16"/>
        </w:rPr>
        <w:t>o</w:t>
      </w:r>
      <w:r w:rsidR="00973563" w:rsidRPr="006E691F">
        <w:rPr>
          <w:sz w:val="16"/>
          <w:szCs w:val="16"/>
        </w:rPr>
        <w:t xml:space="preserve"> dall'art. 1, </w:t>
      </w:r>
      <w:r w:rsidR="00973563">
        <w:rPr>
          <w:sz w:val="16"/>
          <w:szCs w:val="16"/>
        </w:rPr>
        <w:t xml:space="preserve">comma 20, lettera c), </w:t>
      </w:r>
      <w:r w:rsidR="00973563" w:rsidRPr="006E691F">
        <w:rPr>
          <w:sz w:val="16"/>
          <w:szCs w:val="16"/>
        </w:rPr>
        <w:t>della Legge n. 55 del 2019</w:t>
      </w:r>
    </w:p>
  </w:footnote>
  <w:footnote w:id="4">
    <w:p w14:paraId="2CBA07BA" w14:textId="26F1D5F5" w:rsidR="00405DE9" w:rsidRDefault="00405DE9">
      <w:pPr>
        <w:pStyle w:val="Testonotaapidipagina"/>
      </w:pPr>
      <w:r>
        <w:rPr>
          <w:rStyle w:val="Rimandonotaapidipagina"/>
        </w:rPr>
        <w:footnoteRef/>
      </w:r>
      <w:r>
        <w:t xml:space="preserve"> </w:t>
      </w:r>
      <w:r w:rsidR="00B36EEA" w:rsidRPr="004456B2">
        <w:rPr>
          <w:sz w:val="16"/>
          <w:szCs w:val="16"/>
        </w:rPr>
        <w:t>Art. 36 modificato da</w:t>
      </w:r>
      <w:r w:rsidR="00E21E4B">
        <w:rPr>
          <w:sz w:val="16"/>
          <w:szCs w:val="16"/>
        </w:rPr>
        <w:t xml:space="preserve">gli </w:t>
      </w:r>
      <w:r w:rsidR="00B36EEA" w:rsidRPr="004456B2">
        <w:rPr>
          <w:sz w:val="16"/>
          <w:szCs w:val="16"/>
        </w:rPr>
        <w:t>art</w:t>
      </w:r>
      <w:r w:rsidR="00E21E4B">
        <w:rPr>
          <w:sz w:val="16"/>
          <w:szCs w:val="16"/>
        </w:rPr>
        <w:t>t</w:t>
      </w:r>
      <w:r w:rsidR="00B36EEA" w:rsidRPr="004456B2">
        <w:rPr>
          <w:sz w:val="16"/>
          <w:szCs w:val="16"/>
        </w:rPr>
        <w:t>.</w:t>
      </w:r>
      <w:r w:rsidR="00E21E4B">
        <w:rPr>
          <w:sz w:val="16"/>
          <w:szCs w:val="16"/>
        </w:rPr>
        <w:t xml:space="preserve"> 1</w:t>
      </w:r>
      <w:r w:rsidR="00AA40E4">
        <w:rPr>
          <w:sz w:val="16"/>
          <w:szCs w:val="16"/>
        </w:rPr>
        <w:t xml:space="preserve"> e </w:t>
      </w:r>
      <w:r w:rsidR="00E21E4B">
        <w:rPr>
          <w:sz w:val="16"/>
          <w:szCs w:val="16"/>
        </w:rPr>
        <w:t>8</w:t>
      </w:r>
      <w:r w:rsidR="00AA40E4">
        <w:rPr>
          <w:sz w:val="16"/>
          <w:szCs w:val="16"/>
        </w:rPr>
        <w:t>, delle Legge n. 120 del 2020</w:t>
      </w:r>
      <w:r w:rsidR="00B36EEA" w:rsidRPr="004456B2">
        <w:rPr>
          <w:sz w:val="16"/>
          <w:szCs w:val="16"/>
        </w:rPr>
        <w:t xml:space="preserve"> </w:t>
      </w:r>
    </w:p>
  </w:footnote>
  <w:footnote w:id="5">
    <w:p w14:paraId="11AFA874" w14:textId="4A6259E8" w:rsidR="00DD1E19" w:rsidRDefault="00DD1E19">
      <w:pPr>
        <w:pStyle w:val="Testonotaapidipagina"/>
      </w:pPr>
      <w:r>
        <w:rPr>
          <w:rStyle w:val="Rimandonotaapidipagina"/>
        </w:rPr>
        <w:footnoteRef/>
      </w:r>
      <w:r>
        <w:t xml:space="preserve"> </w:t>
      </w:r>
      <w:r w:rsidRPr="00DD1E19">
        <w:rPr>
          <w:sz w:val="18"/>
          <w:szCs w:val="18"/>
        </w:rPr>
        <w:t xml:space="preserve">Linee guida aggiornate a seguito dell’entrata in vigore della </w:t>
      </w:r>
      <w:r w:rsidR="00480CB0">
        <w:rPr>
          <w:sz w:val="18"/>
          <w:szCs w:val="18"/>
        </w:rPr>
        <w:t>L</w:t>
      </w:r>
      <w:r w:rsidRPr="00DD1E19">
        <w:rPr>
          <w:sz w:val="18"/>
          <w:szCs w:val="18"/>
        </w:rPr>
        <w:t>egge 14 giugno 2019 n. 55</w:t>
      </w:r>
    </w:p>
  </w:footnote>
  <w:footnote w:id="6">
    <w:p w14:paraId="0CF2E9B4" w14:textId="0034DE82" w:rsidR="004B1283" w:rsidRPr="00060D5E" w:rsidRDefault="004B1283">
      <w:pPr>
        <w:pStyle w:val="Testonotaapidipagina"/>
      </w:pPr>
      <w:r>
        <w:rPr>
          <w:rStyle w:val="Rimandonotaapidipagina"/>
        </w:rPr>
        <w:footnoteRef/>
      </w:r>
      <w:r w:rsidRPr="00060D5E">
        <w:t xml:space="preserve"> </w:t>
      </w:r>
      <w:r w:rsidRPr="004456B2">
        <w:rPr>
          <w:sz w:val="16"/>
          <w:szCs w:val="16"/>
        </w:rPr>
        <w:t>Art. 36</w:t>
      </w:r>
      <w:r w:rsidR="00060D5E" w:rsidRPr="004456B2">
        <w:rPr>
          <w:sz w:val="16"/>
          <w:szCs w:val="16"/>
        </w:rPr>
        <w:t xml:space="preserve">, comma 2, lett. a) così modificato </w:t>
      </w:r>
      <w:r w:rsidR="0003437A" w:rsidRPr="004456B2">
        <w:rPr>
          <w:sz w:val="16"/>
          <w:szCs w:val="16"/>
        </w:rPr>
        <w:t xml:space="preserve">dall'art. </w:t>
      </w:r>
      <w:r w:rsidR="00F7334E">
        <w:rPr>
          <w:sz w:val="16"/>
          <w:szCs w:val="16"/>
        </w:rPr>
        <w:t>1</w:t>
      </w:r>
      <w:r w:rsidR="0003437A" w:rsidRPr="004456B2">
        <w:rPr>
          <w:sz w:val="16"/>
          <w:szCs w:val="16"/>
        </w:rPr>
        <w:t>, comma 5-bis), della legge n. 120 del 2020</w:t>
      </w:r>
    </w:p>
  </w:footnote>
  <w:footnote w:id="7">
    <w:p w14:paraId="7B6D6A79" w14:textId="45A350F3" w:rsidR="00DD1E19" w:rsidRPr="004456B2" w:rsidRDefault="00DD1E19">
      <w:pPr>
        <w:pStyle w:val="Testonotaapidipagina"/>
        <w:rPr>
          <w:sz w:val="16"/>
          <w:szCs w:val="16"/>
        </w:rPr>
      </w:pPr>
      <w:r>
        <w:rPr>
          <w:rStyle w:val="Rimandonotaapidipagina"/>
        </w:rPr>
        <w:footnoteRef/>
      </w:r>
      <w:r>
        <w:t xml:space="preserve"> </w:t>
      </w:r>
      <w:r w:rsidRPr="004456B2">
        <w:rPr>
          <w:sz w:val="16"/>
          <w:szCs w:val="16"/>
        </w:rPr>
        <w:t>Linee guida aggiornate con Delibera ANAC numero 636 del 10 luglio 2019 a seguito dell’entrata in vigore della legge 14 giugno 2019 n. 55</w:t>
      </w:r>
    </w:p>
  </w:footnote>
  <w:footnote w:id="8">
    <w:p w14:paraId="72576950" w14:textId="18190F00" w:rsidR="004545BC" w:rsidRPr="00060D5E" w:rsidRDefault="004545BC" w:rsidP="004545BC">
      <w:pPr>
        <w:pStyle w:val="Testonotaapidipagina"/>
      </w:pPr>
      <w:r>
        <w:rPr>
          <w:rStyle w:val="Rimandonotaapidipagina"/>
        </w:rPr>
        <w:footnoteRef/>
      </w:r>
      <w:r w:rsidRPr="00060D5E">
        <w:t xml:space="preserve"> </w:t>
      </w:r>
      <w:r w:rsidRPr="00467FEA">
        <w:rPr>
          <w:sz w:val="16"/>
          <w:szCs w:val="16"/>
        </w:rPr>
        <w:t xml:space="preserve">Art. 36, comma 2, lett. a) così modificato dall'art. </w:t>
      </w:r>
      <w:r w:rsidR="00A25CE5">
        <w:rPr>
          <w:sz w:val="16"/>
          <w:szCs w:val="16"/>
        </w:rPr>
        <w:t>1</w:t>
      </w:r>
      <w:r w:rsidRPr="00467FEA">
        <w:rPr>
          <w:sz w:val="16"/>
          <w:szCs w:val="16"/>
        </w:rPr>
        <w:t>, comma 5-bis), della legge n. 120 del 2020</w:t>
      </w:r>
    </w:p>
  </w:footnote>
  <w:footnote w:id="9">
    <w:p w14:paraId="07D2C9AE" w14:textId="5DA8EC1D" w:rsidR="00DD1E19" w:rsidRDefault="00DD1E19">
      <w:pPr>
        <w:pStyle w:val="Testonotaapidipagina"/>
      </w:pPr>
      <w:r>
        <w:rPr>
          <w:rStyle w:val="Rimandonotaapidipagina"/>
        </w:rPr>
        <w:footnoteRef/>
      </w:r>
      <w:r>
        <w:t xml:space="preserve"> </w:t>
      </w:r>
      <w:r w:rsidRPr="00480CB0">
        <w:rPr>
          <w:sz w:val="16"/>
          <w:szCs w:val="16"/>
        </w:rPr>
        <w:t xml:space="preserve">Art. 76 comma 2 bis) introdotto dall'art. 1, comma 20, lett. n), della </w:t>
      </w:r>
      <w:r w:rsidR="00480CB0" w:rsidRPr="00480CB0">
        <w:rPr>
          <w:sz w:val="16"/>
          <w:szCs w:val="16"/>
        </w:rPr>
        <w:t>L</w:t>
      </w:r>
      <w:r w:rsidRPr="00480CB0">
        <w:rPr>
          <w:sz w:val="16"/>
          <w:szCs w:val="16"/>
        </w:rPr>
        <w:t>egge n. 55 del 2019</w:t>
      </w:r>
    </w:p>
  </w:footnote>
  <w:footnote w:id="10">
    <w:p w14:paraId="78712EA1" w14:textId="77777777" w:rsidR="00674B2A" w:rsidRPr="00017B78" w:rsidRDefault="00674B2A" w:rsidP="00674B2A">
      <w:pPr>
        <w:pStyle w:val="Testonotaapidipagina"/>
        <w:rPr>
          <w:rFonts w:cs="Tahoma"/>
          <w:sz w:val="16"/>
          <w:szCs w:val="16"/>
        </w:rPr>
      </w:pPr>
      <w:r w:rsidRPr="00017B78">
        <w:rPr>
          <w:rStyle w:val="Rimandonotaapidipagina"/>
          <w:rFonts w:cs="Tahoma"/>
        </w:rPr>
        <w:footnoteRef/>
      </w:r>
      <w:r>
        <w:t xml:space="preserve"> </w:t>
      </w:r>
      <w:r w:rsidRPr="00017B78">
        <w:rPr>
          <w:rFonts w:cs="Tahoma"/>
          <w:sz w:val="16"/>
          <w:szCs w:val="16"/>
        </w:rPr>
        <w:t xml:space="preserve">Ai sensi dell'art. 1, comma 3, della legge n. 120 del 2020, </w:t>
      </w:r>
      <w:r w:rsidRPr="004456B2">
        <w:rPr>
          <w:rFonts w:cs="Tahoma"/>
          <w:b/>
          <w:bCs/>
          <w:sz w:val="16"/>
          <w:szCs w:val="16"/>
        </w:rPr>
        <w:t>fino al 31 dicembre 2021</w:t>
      </w:r>
      <w:r>
        <w:rPr>
          <w:rFonts w:cs="Tahoma"/>
          <w:sz w:val="16"/>
          <w:szCs w:val="16"/>
        </w:rPr>
        <w:t>: “</w:t>
      </w:r>
      <w:r w:rsidRPr="009E2985">
        <w:rPr>
          <w:rFonts w:cs="Tahoma"/>
          <w:sz w:val="16"/>
          <w:szCs w:val="16"/>
        </w:rPr>
        <w:t>Gli affidamenti diretti possono essere realizzati tramite determina a contrarre, o atto equivalente, che contenga gli elementi descritti nell’articolo 32, comma 2, del decreto legislativo n. 50 del 2016.</w:t>
      </w:r>
      <w:r>
        <w:rPr>
          <w:rFonts w:cs="Tahoma"/>
          <w:sz w:val="16"/>
          <w:szCs w:val="16"/>
        </w:rPr>
        <w:t>”</w:t>
      </w:r>
    </w:p>
  </w:footnote>
  <w:footnote w:id="11">
    <w:p w14:paraId="5CC62227" w14:textId="77777777" w:rsidR="00537A7F" w:rsidRDefault="00537A7F" w:rsidP="00537A7F">
      <w:pPr>
        <w:pStyle w:val="Testonotaapidipagina"/>
      </w:pPr>
      <w:r>
        <w:rPr>
          <w:rStyle w:val="Rimandonotaapidipagina"/>
        </w:rPr>
        <w:footnoteRef/>
      </w:r>
      <w:r>
        <w:t xml:space="preserve"> </w:t>
      </w:r>
      <w:r w:rsidRPr="00B905BA">
        <w:rPr>
          <w:sz w:val="16"/>
          <w:szCs w:val="16"/>
        </w:rPr>
        <w:t>In linea con l’art.8, comma 1, lett. C), della Legge n. 120 del 2020</w:t>
      </w:r>
      <w:r>
        <w:rPr>
          <w:b/>
          <w:bCs/>
          <w:sz w:val="16"/>
          <w:szCs w:val="16"/>
        </w:rPr>
        <w:t>: “</w:t>
      </w:r>
      <w:r w:rsidRPr="00CB5555">
        <w:rPr>
          <w:b/>
          <w:bCs/>
          <w:sz w:val="16"/>
          <w:szCs w:val="16"/>
        </w:rPr>
        <w:t>fino alla data del 31 dicembre 2021, è sempre autorizzata la consegna dei lavori in via di urgenza e, nel caso di servizi e forniture, l’esecuzione del contratto in via d’urgenza ai sensi dell’articolo 32, comma 8, del decreto legislativo n. 50 del 2016, nelle more della verifica dei requisiti di cui all’articolo 80 del medesimo decreto legislativo, nonché dei requisiti di qualificazione previsti per la partecipazione alla procedur</w:t>
      </w:r>
      <w:r>
        <w:rPr>
          <w:b/>
          <w:bCs/>
          <w:sz w:val="16"/>
          <w:szCs w:val="16"/>
        </w:rPr>
        <w:t>a</w:t>
      </w:r>
      <w:r w:rsidRPr="00B905BA">
        <w:rPr>
          <w:b/>
          <w:bCs/>
          <w:sz w:val="16"/>
          <w:szCs w:val="16"/>
        </w:rPr>
        <w:t>.</w:t>
      </w:r>
      <w:r>
        <w:rPr>
          <w:b/>
          <w:b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9713A" w14:textId="77777777" w:rsidR="00F64C03" w:rsidRDefault="00F64C0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D5817"/>
    <w:multiLevelType w:val="hybridMultilevel"/>
    <w:tmpl w:val="D5522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10499E"/>
    <w:multiLevelType w:val="hybridMultilevel"/>
    <w:tmpl w:val="FD845F1E"/>
    <w:lvl w:ilvl="0" w:tplc="834C842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97101F8"/>
    <w:multiLevelType w:val="hybridMultilevel"/>
    <w:tmpl w:val="6C08E154"/>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9C45BFE"/>
    <w:multiLevelType w:val="hybridMultilevel"/>
    <w:tmpl w:val="7710011A"/>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3DA4473"/>
    <w:multiLevelType w:val="hybridMultilevel"/>
    <w:tmpl w:val="41F84BF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8360728"/>
    <w:multiLevelType w:val="hybridMultilevel"/>
    <w:tmpl w:val="9892A2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70011B"/>
    <w:multiLevelType w:val="hybridMultilevel"/>
    <w:tmpl w:val="5172052A"/>
    <w:lvl w:ilvl="0" w:tplc="332A1AB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73863AA"/>
    <w:multiLevelType w:val="hybridMultilevel"/>
    <w:tmpl w:val="748A38B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3"/>
  </w:num>
  <w:num w:numId="4">
    <w:abstractNumId w:val="8"/>
  </w:num>
  <w:num w:numId="5">
    <w:abstractNumId w:val="4"/>
  </w:num>
  <w:num w:numId="6">
    <w:abstractNumId w:val="18"/>
  </w:num>
  <w:num w:numId="7">
    <w:abstractNumId w:val="13"/>
  </w:num>
  <w:num w:numId="8">
    <w:abstractNumId w:val="12"/>
  </w:num>
  <w:num w:numId="9">
    <w:abstractNumId w:val="17"/>
  </w:num>
  <w:num w:numId="10">
    <w:abstractNumId w:val="2"/>
  </w:num>
  <w:num w:numId="11">
    <w:abstractNumId w:val="15"/>
  </w:num>
  <w:num w:numId="12">
    <w:abstractNumId w:val="14"/>
  </w:num>
  <w:num w:numId="13">
    <w:abstractNumId w:val="1"/>
  </w:num>
  <w:num w:numId="14">
    <w:abstractNumId w:val="6"/>
  </w:num>
  <w:num w:numId="15">
    <w:abstractNumId w:val="7"/>
  </w:num>
  <w:num w:numId="16">
    <w:abstractNumId w:val="20"/>
  </w:num>
  <w:num w:numId="17">
    <w:abstractNumId w:val="22"/>
  </w:num>
  <w:num w:numId="18">
    <w:abstractNumId w:val="5"/>
  </w:num>
  <w:num w:numId="19">
    <w:abstractNumId w:val="21"/>
  </w:num>
  <w:num w:numId="20">
    <w:abstractNumId w:val="11"/>
  </w:num>
  <w:num w:numId="21">
    <w:abstractNumId w:val="10"/>
  </w:num>
  <w:num w:numId="22">
    <w:abstractNumId w:val="0"/>
  </w:num>
  <w:num w:numId="2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ra Stefanelli">
    <w15:presenceInfo w15:providerId="AD" w15:userId="S::Sara.Stefanelli@it.ey.com::28379992-202e-4e1a-937a-f527eb785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14"/>
    <w:rsid w:val="0000140C"/>
    <w:rsid w:val="00020D38"/>
    <w:rsid w:val="000259D7"/>
    <w:rsid w:val="00025C2A"/>
    <w:rsid w:val="0003437A"/>
    <w:rsid w:val="00034F59"/>
    <w:rsid w:val="00060D5E"/>
    <w:rsid w:val="0006186D"/>
    <w:rsid w:val="00063598"/>
    <w:rsid w:val="00070199"/>
    <w:rsid w:val="00071FEB"/>
    <w:rsid w:val="000736E0"/>
    <w:rsid w:val="00075BE3"/>
    <w:rsid w:val="0008018A"/>
    <w:rsid w:val="000843A8"/>
    <w:rsid w:val="00085037"/>
    <w:rsid w:val="00085E5E"/>
    <w:rsid w:val="0009427C"/>
    <w:rsid w:val="00094D0D"/>
    <w:rsid w:val="000A74B6"/>
    <w:rsid w:val="000B2DA2"/>
    <w:rsid w:val="000B4789"/>
    <w:rsid w:val="000C5726"/>
    <w:rsid w:val="00116610"/>
    <w:rsid w:val="001179CE"/>
    <w:rsid w:val="00122C04"/>
    <w:rsid w:val="001253E4"/>
    <w:rsid w:val="00132D38"/>
    <w:rsid w:val="00150A78"/>
    <w:rsid w:val="0016052C"/>
    <w:rsid w:val="00162A77"/>
    <w:rsid w:val="00183D79"/>
    <w:rsid w:val="0018421F"/>
    <w:rsid w:val="00184635"/>
    <w:rsid w:val="0018775C"/>
    <w:rsid w:val="00191004"/>
    <w:rsid w:val="001D2668"/>
    <w:rsid w:val="001D37C6"/>
    <w:rsid w:val="001E3B10"/>
    <w:rsid w:val="001E64CD"/>
    <w:rsid w:val="001F63B7"/>
    <w:rsid w:val="00210AF2"/>
    <w:rsid w:val="00214EAE"/>
    <w:rsid w:val="002167C0"/>
    <w:rsid w:val="002250C0"/>
    <w:rsid w:val="00236607"/>
    <w:rsid w:val="00244F56"/>
    <w:rsid w:val="00247414"/>
    <w:rsid w:val="00251038"/>
    <w:rsid w:val="00276EBF"/>
    <w:rsid w:val="00277D8F"/>
    <w:rsid w:val="00283B95"/>
    <w:rsid w:val="00291F71"/>
    <w:rsid w:val="00293B70"/>
    <w:rsid w:val="00296EC5"/>
    <w:rsid w:val="002C0461"/>
    <w:rsid w:val="00304A25"/>
    <w:rsid w:val="00313F5A"/>
    <w:rsid w:val="00323792"/>
    <w:rsid w:val="0032736D"/>
    <w:rsid w:val="003333D7"/>
    <w:rsid w:val="00333D37"/>
    <w:rsid w:val="00364E30"/>
    <w:rsid w:val="00365051"/>
    <w:rsid w:val="003732C3"/>
    <w:rsid w:val="00376086"/>
    <w:rsid w:val="00380752"/>
    <w:rsid w:val="003B4695"/>
    <w:rsid w:val="003C0DDB"/>
    <w:rsid w:val="003E491F"/>
    <w:rsid w:val="003E6CE3"/>
    <w:rsid w:val="003F08C1"/>
    <w:rsid w:val="003F52D8"/>
    <w:rsid w:val="003F7349"/>
    <w:rsid w:val="003F7A10"/>
    <w:rsid w:val="00400CB4"/>
    <w:rsid w:val="00405DE9"/>
    <w:rsid w:val="00412603"/>
    <w:rsid w:val="00412A3A"/>
    <w:rsid w:val="00416F6F"/>
    <w:rsid w:val="00434BBB"/>
    <w:rsid w:val="00434C5F"/>
    <w:rsid w:val="00441C3D"/>
    <w:rsid w:val="004456B2"/>
    <w:rsid w:val="00445A6B"/>
    <w:rsid w:val="00445A8D"/>
    <w:rsid w:val="004515D7"/>
    <w:rsid w:val="004545BC"/>
    <w:rsid w:val="0045521F"/>
    <w:rsid w:val="004558B1"/>
    <w:rsid w:val="004570D1"/>
    <w:rsid w:val="00457240"/>
    <w:rsid w:val="00463832"/>
    <w:rsid w:val="00464078"/>
    <w:rsid w:val="00477040"/>
    <w:rsid w:val="00480CB0"/>
    <w:rsid w:val="00482C89"/>
    <w:rsid w:val="00490A44"/>
    <w:rsid w:val="004915AD"/>
    <w:rsid w:val="00497988"/>
    <w:rsid w:val="004A176F"/>
    <w:rsid w:val="004B1283"/>
    <w:rsid w:val="004B2B1B"/>
    <w:rsid w:val="004B4DDC"/>
    <w:rsid w:val="004B707F"/>
    <w:rsid w:val="004B7BB5"/>
    <w:rsid w:val="004C0C3B"/>
    <w:rsid w:val="004E4AEB"/>
    <w:rsid w:val="004E5128"/>
    <w:rsid w:val="004F66E7"/>
    <w:rsid w:val="00503209"/>
    <w:rsid w:val="0050353B"/>
    <w:rsid w:val="00511CE9"/>
    <w:rsid w:val="00512656"/>
    <w:rsid w:val="00527FC1"/>
    <w:rsid w:val="00536A6A"/>
    <w:rsid w:val="00537A7F"/>
    <w:rsid w:val="0054217C"/>
    <w:rsid w:val="00557BEE"/>
    <w:rsid w:val="00576DB0"/>
    <w:rsid w:val="00581459"/>
    <w:rsid w:val="00582F13"/>
    <w:rsid w:val="005868D8"/>
    <w:rsid w:val="005A2779"/>
    <w:rsid w:val="005B0393"/>
    <w:rsid w:val="005B03A4"/>
    <w:rsid w:val="005B0648"/>
    <w:rsid w:val="005B75FC"/>
    <w:rsid w:val="005C215D"/>
    <w:rsid w:val="005E3499"/>
    <w:rsid w:val="005E698E"/>
    <w:rsid w:val="005F4C7E"/>
    <w:rsid w:val="006032E8"/>
    <w:rsid w:val="006217B1"/>
    <w:rsid w:val="00621A00"/>
    <w:rsid w:val="006228CB"/>
    <w:rsid w:val="00623734"/>
    <w:rsid w:val="0062468A"/>
    <w:rsid w:val="006365F6"/>
    <w:rsid w:val="0065077E"/>
    <w:rsid w:val="00657640"/>
    <w:rsid w:val="0066519E"/>
    <w:rsid w:val="006672AA"/>
    <w:rsid w:val="006742D2"/>
    <w:rsid w:val="00674B2A"/>
    <w:rsid w:val="00676A3B"/>
    <w:rsid w:val="006839F3"/>
    <w:rsid w:val="006911F2"/>
    <w:rsid w:val="006A0EAA"/>
    <w:rsid w:val="006A7435"/>
    <w:rsid w:val="006B3043"/>
    <w:rsid w:val="006B3673"/>
    <w:rsid w:val="006B5A61"/>
    <w:rsid w:val="006D0018"/>
    <w:rsid w:val="006D2572"/>
    <w:rsid w:val="006D4C4B"/>
    <w:rsid w:val="006F01CD"/>
    <w:rsid w:val="006F70E3"/>
    <w:rsid w:val="006F78DE"/>
    <w:rsid w:val="00710642"/>
    <w:rsid w:val="00715613"/>
    <w:rsid w:val="007164FC"/>
    <w:rsid w:val="00717BF4"/>
    <w:rsid w:val="00723D6D"/>
    <w:rsid w:val="007269D1"/>
    <w:rsid w:val="007351EE"/>
    <w:rsid w:val="00737741"/>
    <w:rsid w:val="007540B1"/>
    <w:rsid w:val="00756EF9"/>
    <w:rsid w:val="00757179"/>
    <w:rsid w:val="007825B5"/>
    <w:rsid w:val="007A0A36"/>
    <w:rsid w:val="007A63C1"/>
    <w:rsid w:val="007B0CE3"/>
    <w:rsid w:val="007B0DE8"/>
    <w:rsid w:val="007D23B1"/>
    <w:rsid w:val="007E409E"/>
    <w:rsid w:val="00800262"/>
    <w:rsid w:val="008034BF"/>
    <w:rsid w:val="008214D6"/>
    <w:rsid w:val="00822BB1"/>
    <w:rsid w:val="0082568A"/>
    <w:rsid w:val="00835653"/>
    <w:rsid w:val="00850EA6"/>
    <w:rsid w:val="00851BA0"/>
    <w:rsid w:val="00860430"/>
    <w:rsid w:val="008611F4"/>
    <w:rsid w:val="0087035C"/>
    <w:rsid w:val="00872664"/>
    <w:rsid w:val="0087582A"/>
    <w:rsid w:val="00881A7E"/>
    <w:rsid w:val="00886097"/>
    <w:rsid w:val="008900A6"/>
    <w:rsid w:val="0089109C"/>
    <w:rsid w:val="00892058"/>
    <w:rsid w:val="008949B6"/>
    <w:rsid w:val="00895B25"/>
    <w:rsid w:val="008970EA"/>
    <w:rsid w:val="008A2B33"/>
    <w:rsid w:val="008B069F"/>
    <w:rsid w:val="008B15F1"/>
    <w:rsid w:val="008B39E0"/>
    <w:rsid w:val="008B61D7"/>
    <w:rsid w:val="008C07E2"/>
    <w:rsid w:val="008D0CA3"/>
    <w:rsid w:val="008D146A"/>
    <w:rsid w:val="008D40AE"/>
    <w:rsid w:val="008D5845"/>
    <w:rsid w:val="008E161E"/>
    <w:rsid w:val="008F61CA"/>
    <w:rsid w:val="00911050"/>
    <w:rsid w:val="00912592"/>
    <w:rsid w:val="00921051"/>
    <w:rsid w:val="009217AA"/>
    <w:rsid w:val="009369E4"/>
    <w:rsid w:val="00940689"/>
    <w:rsid w:val="009408AB"/>
    <w:rsid w:val="009529CE"/>
    <w:rsid w:val="00954AEA"/>
    <w:rsid w:val="00963D5E"/>
    <w:rsid w:val="00963DF5"/>
    <w:rsid w:val="00964FAE"/>
    <w:rsid w:val="009657BF"/>
    <w:rsid w:val="00971E5B"/>
    <w:rsid w:val="00973563"/>
    <w:rsid w:val="00995545"/>
    <w:rsid w:val="009B2757"/>
    <w:rsid w:val="009C3EE6"/>
    <w:rsid w:val="009D6A9D"/>
    <w:rsid w:val="009E0ED9"/>
    <w:rsid w:val="00A065A0"/>
    <w:rsid w:val="00A108CF"/>
    <w:rsid w:val="00A25CE5"/>
    <w:rsid w:val="00A2780F"/>
    <w:rsid w:val="00A35EA5"/>
    <w:rsid w:val="00A413E5"/>
    <w:rsid w:val="00A4186E"/>
    <w:rsid w:val="00A7100F"/>
    <w:rsid w:val="00A74353"/>
    <w:rsid w:val="00A76698"/>
    <w:rsid w:val="00A8452D"/>
    <w:rsid w:val="00A874BF"/>
    <w:rsid w:val="00A975B4"/>
    <w:rsid w:val="00AA17C7"/>
    <w:rsid w:val="00AA40E4"/>
    <w:rsid w:val="00AA783D"/>
    <w:rsid w:val="00AB062E"/>
    <w:rsid w:val="00AB5CBD"/>
    <w:rsid w:val="00AC233B"/>
    <w:rsid w:val="00AC3ED5"/>
    <w:rsid w:val="00AC53C2"/>
    <w:rsid w:val="00AD5EF3"/>
    <w:rsid w:val="00AD620F"/>
    <w:rsid w:val="00AE0B25"/>
    <w:rsid w:val="00AE26ED"/>
    <w:rsid w:val="00AE584B"/>
    <w:rsid w:val="00AF0B22"/>
    <w:rsid w:val="00AF44C7"/>
    <w:rsid w:val="00AF474B"/>
    <w:rsid w:val="00B0716C"/>
    <w:rsid w:val="00B133E4"/>
    <w:rsid w:val="00B1604D"/>
    <w:rsid w:val="00B167EE"/>
    <w:rsid w:val="00B16CCC"/>
    <w:rsid w:val="00B1792F"/>
    <w:rsid w:val="00B20C85"/>
    <w:rsid w:val="00B214C0"/>
    <w:rsid w:val="00B236D5"/>
    <w:rsid w:val="00B3209F"/>
    <w:rsid w:val="00B34997"/>
    <w:rsid w:val="00B36EEA"/>
    <w:rsid w:val="00B4266B"/>
    <w:rsid w:val="00B46F54"/>
    <w:rsid w:val="00B6111A"/>
    <w:rsid w:val="00B61E2A"/>
    <w:rsid w:val="00B64740"/>
    <w:rsid w:val="00B653E4"/>
    <w:rsid w:val="00B6698A"/>
    <w:rsid w:val="00B8128A"/>
    <w:rsid w:val="00BA0001"/>
    <w:rsid w:val="00BA343F"/>
    <w:rsid w:val="00BA4EC3"/>
    <w:rsid w:val="00BB108E"/>
    <w:rsid w:val="00BB27B3"/>
    <w:rsid w:val="00BB6DCC"/>
    <w:rsid w:val="00BB6E54"/>
    <w:rsid w:val="00BC0872"/>
    <w:rsid w:val="00BD0FA6"/>
    <w:rsid w:val="00BD20BB"/>
    <w:rsid w:val="00BD2C2B"/>
    <w:rsid w:val="00BE0D15"/>
    <w:rsid w:val="00BE13C5"/>
    <w:rsid w:val="00BE7B64"/>
    <w:rsid w:val="00BF0DED"/>
    <w:rsid w:val="00C02353"/>
    <w:rsid w:val="00C069A1"/>
    <w:rsid w:val="00C10EFA"/>
    <w:rsid w:val="00C222A4"/>
    <w:rsid w:val="00C42531"/>
    <w:rsid w:val="00C46311"/>
    <w:rsid w:val="00C5535E"/>
    <w:rsid w:val="00C61ABC"/>
    <w:rsid w:val="00C636D5"/>
    <w:rsid w:val="00C72923"/>
    <w:rsid w:val="00C81D0F"/>
    <w:rsid w:val="00C8598C"/>
    <w:rsid w:val="00C8753A"/>
    <w:rsid w:val="00C913C1"/>
    <w:rsid w:val="00CA410A"/>
    <w:rsid w:val="00CB3799"/>
    <w:rsid w:val="00CB6219"/>
    <w:rsid w:val="00CC0A1D"/>
    <w:rsid w:val="00CD7FB5"/>
    <w:rsid w:val="00CE2B2F"/>
    <w:rsid w:val="00D039A6"/>
    <w:rsid w:val="00D0662F"/>
    <w:rsid w:val="00D066AC"/>
    <w:rsid w:val="00D17B79"/>
    <w:rsid w:val="00D20574"/>
    <w:rsid w:val="00D2543A"/>
    <w:rsid w:val="00D26A81"/>
    <w:rsid w:val="00D36634"/>
    <w:rsid w:val="00D44CDD"/>
    <w:rsid w:val="00D47586"/>
    <w:rsid w:val="00D578AB"/>
    <w:rsid w:val="00D80973"/>
    <w:rsid w:val="00DA0BC7"/>
    <w:rsid w:val="00DA5A12"/>
    <w:rsid w:val="00DA6B6D"/>
    <w:rsid w:val="00DB7B7D"/>
    <w:rsid w:val="00DC7DB1"/>
    <w:rsid w:val="00DD1E19"/>
    <w:rsid w:val="00DE27EF"/>
    <w:rsid w:val="00DE29A5"/>
    <w:rsid w:val="00DE64F6"/>
    <w:rsid w:val="00DF3E14"/>
    <w:rsid w:val="00DF3F8C"/>
    <w:rsid w:val="00DF4741"/>
    <w:rsid w:val="00DF686D"/>
    <w:rsid w:val="00E04A14"/>
    <w:rsid w:val="00E1082B"/>
    <w:rsid w:val="00E132F1"/>
    <w:rsid w:val="00E21E4B"/>
    <w:rsid w:val="00E23B39"/>
    <w:rsid w:val="00E34962"/>
    <w:rsid w:val="00E42EA6"/>
    <w:rsid w:val="00E43196"/>
    <w:rsid w:val="00E4723A"/>
    <w:rsid w:val="00E57577"/>
    <w:rsid w:val="00E5784B"/>
    <w:rsid w:val="00E60684"/>
    <w:rsid w:val="00E77414"/>
    <w:rsid w:val="00E7798E"/>
    <w:rsid w:val="00E86124"/>
    <w:rsid w:val="00EA05FD"/>
    <w:rsid w:val="00EA2559"/>
    <w:rsid w:val="00EA76B1"/>
    <w:rsid w:val="00ED18DB"/>
    <w:rsid w:val="00EE0BAA"/>
    <w:rsid w:val="00EE4AD0"/>
    <w:rsid w:val="00EF2363"/>
    <w:rsid w:val="00EF3F38"/>
    <w:rsid w:val="00EF414D"/>
    <w:rsid w:val="00EF5EE2"/>
    <w:rsid w:val="00F05A4E"/>
    <w:rsid w:val="00F11C4F"/>
    <w:rsid w:val="00F15BBA"/>
    <w:rsid w:val="00F16680"/>
    <w:rsid w:val="00F20ADB"/>
    <w:rsid w:val="00F403E2"/>
    <w:rsid w:val="00F43E9A"/>
    <w:rsid w:val="00F469FB"/>
    <w:rsid w:val="00F479A3"/>
    <w:rsid w:val="00F5393B"/>
    <w:rsid w:val="00F60F4F"/>
    <w:rsid w:val="00F6354F"/>
    <w:rsid w:val="00F64C03"/>
    <w:rsid w:val="00F665CF"/>
    <w:rsid w:val="00F726F5"/>
    <w:rsid w:val="00F7334E"/>
    <w:rsid w:val="00F83604"/>
    <w:rsid w:val="00F92149"/>
    <w:rsid w:val="00F9504B"/>
    <w:rsid w:val="00FB324C"/>
    <w:rsid w:val="00FB5F21"/>
    <w:rsid w:val="00FD5877"/>
    <w:rsid w:val="00FD5C53"/>
    <w:rsid w:val="00FD5D7C"/>
    <w:rsid w:val="00FD6902"/>
    <w:rsid w:val="00FD6C47"/>
    <w:rsid w:val="00FE221A"/>
    <w:rsid w:val="00FE2F91"/>
    <w:rsid w:val="00FF0510"/>
    <w:rsid w:val="00FF602B"/>
    <w:rsid w:val="00FF68DF"/>
    <w:rsid w:val="00FF70A3"/>
    <w:rsid w:val="00FF743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C0360"/>
  <w15:docId w15:val="{79E74B31-9994-44F4-92C0-5958292C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179CE"/>
    <w:pPr>
      <w:spacing w:line="360" w:lineRule="auto"/>
      <w:jc w:val="both"/>
    </w:pPr>
    <w:rPr>
      <w:rFonts w:ascii="Tahoma" w:hAnsi="Tahoma"/>
      <w:sz w:val="22"/>
      <w:szCs w:val="24"/>
      <w:lang w:val="it-IT" w:eastAsia="it-IT"/>
    </w:rPr>
  </w:style>
  <w:style w:type="paragraph" w:styleId="Titolo1">
    <w:name w:val="heading 1"/>
    <w:basedOn w:val="Normale"/>
    <w:next w:val="Normale"/>
    <w:link w:val="Titolo1Carattere"/>
    <w:uiPriority w:val="9"/>
    <w:qFormat/>
    <w:rsid w:val="001179CE"/>
    <w:pPr>
      <w:keepNext/>
      <w:outlineLvl w:val="0"/>
    </w:pPr>
    <w:rPr>
      <w:i/>
      <w:iCs/>
    </w:rPr>
  </w:style>
  <w:style w:type="paragraph" w:styleId="Titolo2">
    <w:name w:val="heading 2"/>
    <w:basedOn w:val="Normale"/>
    <w:next w:val="Normale"/>
    <w:link w:val="Titolo2Carattere"/>
    <w:uiPriority w:val="9"/>
    <w:qFormat/>
    <w:rsid w:val="001179CE"/>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1179CE"/>
    <w:pPr>
      <w:keepNext/>
      <w:tabs>
        <w:tab w:val="left" w:pos="7860"/>
      </w:tabs>
      <w:outlineLvl w:val="2"/>
    </w:pPr>
    <w:rPr>
      <w:u w:val="double"/>
    </w:rPr>
  </w:style>
  <w:style w:type="paragraph" w:styleId="Titolo4">
    <w:name w:val="heading 4"/>
    <w:basedOn w:val="Normale"/>
    <w:next w:val="Normale"/>
    <w:link w:val="Titolo4Carattere"/>
    <w:uiPriority w:val="9"/>
    <w:qFormat/>
    <w:rsid w:val="001179CE"/>
    <w:pPr>
      <w:keepNext/>
      <w:jc w:val="center"/>
      <w:outlineLvl w:val="3"/>
    </w:pPr>
    <w:rPr>
      <w:b/>
      <w:bCs/>
    </w:rPr>
  </w:style>
  <w:style w:type="paragraph" w:styleId="Titolo5">
    <w:name w:val="heading 5"/>
    <w:basedOn w:val="Normale"/>
    <w:next w:val="Normale"/>
    <w:link w:val="Titolo5Carattere"/>
    <w:uiPriority w:val="9"/>
    <w:qFormat/>
    <w:rsid w:val="001179CE"/>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3">
    <w:name w:val="Testo fumetto Carattere"/>
    <w:basedOn w:val="Carpredefinitoparagrafo"/>
    <w:uiPriority w:val="99"/>
    <w:semiHidden/>
    <w:rsid w:val="00AD6FAB"/>
    <w:rPr>
      <w:rFonts w:ascii="Lucida Grande" w:hAnsi="Lucida Grande"/>
      <w:sz w:val="18"/>
      <w:szCs w:val="18"/>
    </w:rPr>
  </w:style>
  <w:style w:type="character" w:customStyle="1" w:styleId="TestofumettoCarattere4">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5D5506"/>
    <w:rPr>
      <w:rFonts w:asciiTheme="majorHAnsi" w:eastAsiaTheme="majorEastAsia" w:hAnsiTheme="majorHAnsi" w:cstheme="majorBidi"/>
      <w:b/>
      <w:bCs/>
      <w:kern w:val="32"/>
      <w:sz w:val="32"/>
      <w:szCs w:val="32"/>
      <w:lang w:val="it-IT" w:eastAsia="it-IT"/>
    </w:rPr>
  </w:style>
  <w:style w:type="character" w:customStyle="1" w:styleId="Titolo2Carattere">
    <w:name w:val="Titolo 2 Carattere"/>
    <w:basedOn w:val="Carpredefinitoparagrafo"/>
    <w:link w:val="Titolo2"/>
    <w:uiPriority w:val="9"/>
    <w:semiHidden/>
    <w:rsid w:val="005D5506"/>
    <w:rPr>
      <w:rFonts w:asciiTheme="majorHAnsi" w:eastAsiaTheme="majorEastAsia" w:hAnsiTheme="majorHAnsi" w:cstheme="majorBidi"/>
      <w:b/>
      <w:bCs/>
      <w:i/>
      <w:iCs/>
      <w:sz w:val="28"/>
      <w:szCs w:val="28"/>
      <w:lang w:val="it-IT" w:eastAsia="it-IT"/>
    </w:rPr>
  </w:style>
  <w:style w:type="character" w:customStyle="1" w:styleId="Titolo3Carattere">
    <w:name w:val="Titolo 3 Carattere"/>
    <w:basedOn w:val="Carpredefinitoparagrafo"/>
    <w:link w:val="Titolo3"/>
    <w:uiPriority w:val="9"/>
    <w:rsid w:val="005D5506"/>
    <w:rPr>
      <w:rFonts w:asciiTheme="majorHAnsi" w:eastAsiaTheme="majorEastAsia" w:hAnsiTheme="majorHAnsi" w:cstheme="majorBidi"/>
      <w:b/>
      <w:bCs/>
      <w:sz w:val="26"/>
      <w:szCs w:val="26"/>
      <w:lang w:val="it-IT" w:eastAsia="it-IT"/>
    </w:rPr>
  </w:style>
  <w:style w:type="character" w:customStyle="1" w:styleId="Titolo4Carattere">
    <w:name w:val="Titolo 4 Carattere"/>
    <w:basedOn w:val="Carpredefinitoparagrafo"/>
    <w:link w:val="Titolo4"/>
    <w:uiPriority w:val="9"/>
    <w:semiHidden/>
    <w:rsid w:val="005D5506"/>
    <w:rPr>
      <w:rFonts w:asciiTheme="minorHAnsi" w:eastAsiaTheme="minorEastAsia" w:hAnsiTheme="minorHAnsi" w:cstheme="minorBidi"/>
      <w:b/>
      <w:bCs/>
      <w:sz w:val="28"/>
      <w:szCs w:val="28"/>
      <w:lang w:val="it-IT" w:eastAsia="it-IT"/>
    </w:rPr>
  </w:style>
  <w:style w:type="character" w:customStyle="1" w:styleId="Titolo5Carattere">
    <w:name w:val="Titolo 5 Carattere"/>
    <w:basedOn w:val="Carpredefinitoparagrafo"/>
    <w:link w:val="Titolo5"/>
    <w:uiPriority w:val="9"/>
    <w:semiHidden/>
    <w:rsid w:val="005D5506"/>
    <w:rPr>
      <w:rFonts w:asciiTheme="minorHAnsi" w:eastAsiaTheme="minorEastAsia" w:hAnsiTheme="minorHAnsi" w:cstheme="minorBidi"/>
      <w:b/>
      <w:bCs/>
      <w:i/>
      <w:iCs/>
      <w:sz w:val="26"/>
      <w:szCs w:val="26"/>
      <w:lang w:val="it-IT" w:eastAsia="it-IT"/>
    </w:rPr>
  </w:style>
  <w:style w:type="paragraph" w:styleId="Corpotesto">
    <w:name w:val="Body Text"/>
    <w:basedOn w:val="Normale"/>
    <w:link w:val="CorpotestoCarattere"/>
    <w:uiPriority w:val="99"/>
    <w:rsid w:val="001179CE"/>
    <w:pPr>
      <w:spacing w:line="240" w:lineRule="auto"/>
    </w:pPr>
    <w:rPr>
      <w:b/>
      <w:bCs/>
      <w:sz w:val="16"/>
    </w:rPr>
  </w:style>
  <w:style w:type="character" w:customStyle="1" w:styleId="CorpotestoCarattere">
    <w:name w:val="Corpo testo Carattere"/>
    <w:basedOn w:val="Carpredefinitoparagrafo"/>
    <w:link w:val="Corpotesto"/>
    <w:uiPriority w:val="99"/>
    <w:semiHidden/>
    <w:rsid w:val="005D5506"/>
    <w:rPr>
      <w:rFonts w:ascii="Tahoma" w:hAnsi="Tahoma"/>
      <w:sz w:val="22"/>
      <w:szCs w:val="24"/>
      <w:lang w:val="it-IT" w:eastAsia="it-IT"/>
    </w:rPr>
  </w:style>
  <w:style w:type="paragraph" w:styleId="Corpodeltesto2">
    <w:name w:val="Body Text 2"/>
    <w:basedOn w:val="Normale"/>
    <w:link w:val="Corpodeltesto2Carattere"/>
    <w:uiPriority w:val="99"/>
    <w:rsid w:val="001179CE"/>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rsid w:val="005D5506"/>
    <w:rPr>
      <w:rFonts w:ascii="Tahoma" w:hAnsi="Tahoma"/>
      <w:sz w:val="22"/>
      <w:szCs w:val="24"/>
      <w:lang w:val="it-IT" w:eastAsia="it-IT"/>
    </w:rPr>
  </w:style>
  <w:style w:type="paragraph" w:styleId="Titolo">
    <w:name w:val="Title"/>
    <w:basedOn w:val="Normale"/>
    <w:link w:val="TitoloCarattere"/>
    <w:uiPriority w:val="10"/>
    <w:qFormat/>
    <w:rsid w:val="001179CE"/>
    <w:pPr>
      <w:jc w:val="center"/>
    </w:pPr>
    <w:rPr>
      <w:b/>
      <w:bCs/>
    </w:rPr>
  </w:style>
  <w:style w:type="character" w:customStyle="1" w:styleId="TitoloCarattere">
    <w:name w:val="Titolo Carattere"/>
    <w:basedOn w:val="Carpredefinitoparagrafo"/>
    <w:link w:val="Titolo"/>
    <w:uiPriority w:val="10"/>
    <w:rsid w:val="005D5506"/>
    <w:rPr>
      <w:rFonts w:asciiTheme="majorHAnsi" w:eastAsiaTheme="majorEastAsia" w:hAnsiTheme="majorHAnsi" w:cstheme="majorBidi"/>
      <w:b/>
      <w:bCs/>
      <w:kern w:val="28"/>
      <w:sz w:val="32"/>
      <w:szCs w:val="32"/>
      <w:lang w:val="it-IT" w:eastAsia="it-IT"/>
    </w:rPr>
  </w:style>
  <w:style w:type="paragraph" w:styleId="Corpodeltesto3">
    <w:name w:val="Body Text 3"/>
    <w:basedOn w:val="Normale"/>
    <w:link w:val="Corpodeltesto3Carattere"/>
    <w:uiPriority w:val="99"/>
    <w:rsid w:val="001179CE"/>
    <w:rPr>
      <w:b/>
      <w:bCs/>
    </w:rPr>
  </w:style>
  <w:style w:type="character" w:customStyle="1" w:styleId="Corpodeltesto3Carattere">
    <w:name w:val="Corpo del testo 3 Carattere"/>
    <w:basedOn w:val="Carpredefinitoparagrafo"/>
    <w:link w:val="Corpodeltesto3"/>
    <w:uiPriority w:val="99"/>
    <w:semiHidden/>
    <w:rsid w:val="005D5506"/>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1179CE"/>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D5506"/>
    <w:rPr>
      <w:rFonts w:ascii="Tahoma" w:hAnsi="Tahoma"/>
      <w:lang w:val="it-IT" w:eastAsia="it-IT"/>
    </w:rPr>
  </w:style>
  <w:style w:type="character" w:styleId="Rimandonotaapidipagina">
    <w:name w:val="footnote reference"/>
    <w:basedOn w:val="Carpredefinitoparagrafo"/>
    <w:uiPriority w:val="99"/>
    <w:semiHidden/>
    <w:rsid w:val="001179CE"/>
    <w:rPr>
      <w:rFonts w:cs="Times New Roman"/>
      <w:vertAlign w:val="superscript"/>
    </w:rPr>
  </w:style>
  <w:style w:type="paragraph" w:styleId="Pidipagina">
    <w:name w:val="footer"/>
    <w:basedOn w:val="Normale"/>
    <w:link w:val="PidipaginaCarattere"/>
    <w:uiPriority w:val="99"/>
    <w:rsid w:val="001179CE"/>
    <w:pPr>
      <w:tabs>
        <w:tab w:val="center" w:pos="4819"/>
        <w:tab w:val="right" w:pos="9638"/>
      </w:tabs>
    </w:pPr>
  </w:style>
  <w:style w:type="character" w:customStyle="1" w:styleId="PidipaginaCarattere">
    <w:name w:val="Piè di pagina Carattere"/>
    <w:basedOn w:val="Carpredefinitoparagrafo"/>
    <w:link w:val="Pidipagina"/>
    <w:uiPriority w:val="99"/>
    <w:semiHidden/>
    <w:rsid w:val="005D5506"/>
    <w:rPr>
      <w:rFonts w:ascii="Tahoma" w:hAnsi="Tahoma"/>
      <w:sz w:val="22"/>
      <w:szCs w:val="24"/>
      <w:lang w:val="it-IT" w:eastAsia="it-IT"/>
    </w:rPr>
  </w:style>
  <w:style w:type="character" w:styleId="Numeropagina">
    <w:name w:val="page number"/>
    <w:basedOn w:val="Carpredefinitoparagrafo"/>
    <w:uiPriority w:val="99"/>
    <w:rsid w:val="001179CE"/>
    <w:rPr>
      <w:rFonts w:cs="Times New Roman"/>
    </w:rPr>
  </w:style>
  <w:style w:type="character" w:customStyle="1" w:styleId="TestofumettoCarattere1">
    <w:name w:val="Testo fumetto Carattere1"/>
    <w:basedOn w:val="Carpredefinitoparagrafo"/>
    <w:link w:val="Testofumetto"/>
    <w:uiPriority w:val="99"/>
    <w:semiHidden/>
    <w:rsid w:val="005D5506"/>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D5506"/>
    <w:rPr>
      <w:rFonts w:ascii="Tahoma" w:hAnsi="Tahoma"/>
      <w:sz w:val="22"/>
      <w:szCs w:val="24"/>
      <w:lang w:val="it-IT" w:eastAsia="it-IT"/>
    </w:rPr>
  </w:style>
  <w:style w:type="character" w:customStyle="1" w:styleId="apple-style-span">
    <w:name w:val="apple-style-span"/>
    <w:basedOn w:val="Carpredefinitoparagrafo"/>
    <w:rsid w:val="00F9504B"/>
    <w:rPr>
      <w:rFonts w:cs="Times New Roman"/>
    </w:rPr>
  </w:style>
  <w:style w:type="character" w:customStyle="1" w:styleId="apple-converted-space">
    <w:name w:val="apple-converted-space"/>
    <w:basedOn w:val="Carpredefinitoparagrafo"/>
    <w:rsid w:val="00F9504B"/>
    <w:rPr>
      <w:rFonts w:cs="Times New Roman"/>
    </w:rPr>
  </w:style>
  <w:style w:type="character" w:styleId="Collegamentoipertestuale">
    <w:name w:val="Hyperlink"/>
    <w:basedOn w:val="Carpredefinitoparagrafo"/>
    <w:uiPriority w:val="99"/>
    <w:rsid w:val="00F9504B"/>
    <w:rPr>
      <w:rFonts w:cs="Times New Roman"/>
      <w:color w:val="0000FF"/>
      <w:u w:val="single"/>
    </w:rPr>
  </w:style>
  <w:style w:type="paragraph" w:styleId="Revisione">
    <w:name w:val="Revision"/>
    <w:hidden/>
    <w:uiPriority w:val="99"/>
    <w:semiHidden/>
    <w:rsid w:val="005C215D"/>
    <w:rPr>
      <w:rFonts w:ascii="Tahoma" w:hAnsi="Tahoma"/>
      <w:sz w:val="22"/>
      <w:szCs w:val="24"/>
      <w:lang w:val="it-IT" w:eastAsia="it-IT"/>
    </w:rPr>
  </w:style>
  <w:style w:type="table" w:styleId="Grigliatabella">
    <w:name w:val="Table Grid"/>
    <w:basedOn w:val="Tabellanormale"/>
    <w:rsid w:val="003C0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00">
    <w:name w:val="titolo 100"/>
    <w:rsid w:val="00F64C03"/>
    <w:pPr>
      <w:spacing w:line="360" w:lineRule="auto"/>
      <w:jc w:val="center"/>
    </w:pPr>
    <w:rPr>
      <w:rFonts w:ascii="DecimaWE Rg" w:hAnsi="DecimaWE Rg"/>
      <w:b/>
      <w:color w:val="2C5BAE"/>
      <w:sz w:val="52"/>
      <w:szCs w:val="52"/>
      <w:lang w:val="it-IT" w:eastAsia="it-IT"/>
    </w:rPr>
  </w:style>
  <w:style w:type="character" w:styleId="Rimandocommento">
    <w:name w:val="annotation reference"/>
    <w:basedOn w:val="Carpredefinitoparagrafo"/>
    <w:semiHidden/>
    <w:unhideWhenUsed/>
    <w:rsid w:val="003E6CE3"/>
    <w:rPr>
      <w:sz w:val="16"/>
      <w:szCs w:val="16"/>
    </w:rPr>
  </w:style>
  <w:style w:type="paragraph" w:styleId="Testocommento">
    <w:name w:val="annotation text"/>
    <w:basedOn w:val="Normale"/>
    <w:link w:val="TestocommentoCarattere"/>
    <w:semiHidden/>
    <w:unhideWhenUsed/>
    <w:rsid w:val="003E6CE3"/>
    <w:pPr>
      <w:spacing w:line="240" w:lineRule="auto"/>
    </w:pPr>
    <w:rPr>
      <w:sz w:val="20"/>
      <w:szCs w:val="20"/>
    </w:rPr>
  </w:style>
  <w:style w:type="character" w:customStyle="1" w:styleId="TestocommentoCarattere">
    <w:name w:val="Testo commento Carattere"/>
    <w:basedOn w:val="Carpredefinitoparagrafo"/>
    <w:link w:val="Testocommento"/>
    <w:semiHidden/>
    <w:rsid w:val="003E6CE3"/>
    <w:rPr>
      <w:rFonts w:ascii="Tahoma" w:hAnsi="Tahoma"/>
      <w:lang w:val="it-IT" w:eastAsia="it-IT"/>
    </w:rPr>
  </w:style>
  <w:style w:type="paragraph" w:styleId="Soggettocommento">
    <w:name w:val="annotation subject"/>
    <w:basedOn w:val="Testocommento"/>
    <w:next w:val="Testocommento"/>
    <w:link w:val="SoggettocommentoCarattere"/>
    <w:semiHidden/>
    <w:unhideWhenUsed/>
    <w:rsid w:val="003E6CE3"/>
    <w:rPr>
      <w:b/>
      <w:bCs/>
    </w:rPr>
  </w:style>
  <w:style w:type="character" w:customStyle="1" w:styleId="SoggettocommentoCarattere">
    <w:name w:val="Soggetto commento Carattere"/>
    <w:basedOn w:val="TestocommentoCarattere"/>
    <w:link w:val="Soggettocommento"/>
    <w:semiHidden/>
    <w:rsid w:val="003E6CE3"/>
    <w:rPr>
      <w:rFonts w:ascii="Tahoma" w:hAnsi="Tahoma"/>
      <w:b/>
      <w:bCs/>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454654">
      <w:bodyDiv w:val="1"/>
      <w:marLeft w:val="0"/>
      <w:marRight w:val="0"/>
      <w:marTop w:val="0"/>
      <w:marBottom w:val="0"/>
      <w:divBdr>
        <w:top w:val="none" w:sz="0" w:space="0" w:color="auto"/>
        <w:left w:val="none" w:sz="0" w:space="0" w:color="auto"/>
        <w:bottom w:val="none" w:sz="0" w:space="0" w:color="auto"/>
        <w:right w:val="none" w:sz="0" w:space="0" w:color="auto"/>
      </w:divBdr>
    </w:div>
    <w:div w:id="420180252">
      <w:bodyDiv w:val="1"/>
      <w:marLeft w:val="0"/>
      <w:marRight w:val="0"/>
      <w:marTop w:val="0"/>
      <w:marBottom w:val="0"/>
      <w:divBdr>
        <w:top w:val="none" w:sz="0" w:space="0" w:color="auto"/>
        <w:left w:val="none" w:sz="0" w:space="0" w:color="auto"/>
        <w:bottom w:val="none" w:sz="0" w:space="0" w:color="auto"/>
        <w:right w:val="none" w:sz="0" w:space="0" w:color="auto"/>
      </w:divBdr>
    </w:div>
    <w:div w:id="550963184">
      <w:marLeft w:val="0"/>
      <w:marRight w:val="0"/>
      <w:marTop w:val="0"/>
      <w:marBottom w:val="0"/>
      <w:divBdr>
        <w:top w:val="none" w:sz="0" w:space="0" w:color="auto"/>
        <w:left w:val="none" w:sz="0" w:space="0" w:color="auto"/>
        <w:bottom w:val="none" w:sz="0" w:space="0" w:color="auto"/>
        <w:right w:val="none" w:sz="0" w:space="0" w:color="auto"/>
      </w:divBdr>
    </w:div>
    <w:div w:id="833109725">
      <w:bodyDiv w:val="1"/>
      <w:marLeft w:val="0"/>
      <w:marRight w:val="0"/>
      <w:marTop w:val="0"/>
      <w:marBottom w:val="0"/>
      <w:divBdr>
        <w:top w:val="none" w:sz="0" w:space="0" w:color="auto"/>
        <w:left w:val="none" w:sz="0" w:space="0" w:color="auto"/>
        <w:bottom w:val="none" w:sz="0" w:space="0" w:color="auto"/>
        <w:right w:val="none" w:sz="0" w:space="0" w:color="auto"/>
      </w:divBdr>
    </w:div>
    <w:div w:id="88876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0B833-BCAF-4A57-942E-69F152A0E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1754</Words>
  <Characters>9999</Characters>
  <Application>Microsoft Office Word</Application>
  <DocSecurity>0</DocSecurity>
  <Lines>83</Lines>
  <Paragraphs>23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Riccardo Cossu</cp:lastModifiedBy>
  <cp:revision>89</cp:revision>
  <cp:lastPrinted>2006-09-08T15:08:00Z</cp:lastPrinted>
  <dcterms:created xsi:type="dcterms:W3CDTF">2019-11-09T10:45:00Z</dcterms:created>
  <dcterms:modified xsi:type="dcterms:W3CDTF">2021-03-15T09:31:00Z</dcterms:modified>
</cp:coreProperties>
</file>